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7149" w:rsidRPr="00C95372" w:rsidRDefault="00C37149" w:rsidP="00C37149">
      <w:pPr>
        <w:pStyle w:val="Antrat7"/>
        <w:jc w:val="center"/>
      </w:pPr>
      <w:r w:rsidRPr="00855196">
        <w:rPr>
          <w:rFonts w:ascii="Times New Roman" w:hAnsi="Times New Roman"/>
        </w:rPr>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o:ole="" fillcolor="window">
            <v:imagedata r:id="rId4" o:title=""/>
          </v:shape>
          <o:OLEObject Type="Embed" ProgID="CorelDraw.Graphic.8" ShapeID="_x0000_i1025" DrawAspect="Content" ObjectID="_1536778244" r:id="rId5"/>
        </w:object>
      </w:r>
    </w:p>
    <w:p w:rsidR="00C37149" w:rsidRDefault="00C37149" w:rsidP="00C37149">
      <w:pPr>
        <w:jc w:val="center"/>
        <w:rPr>
          <w:rFonts w:ascii="Times New Roman" w:hAnsi="Times New Roman"/>
          <w:b/>
        </w:rPr>
      </w:pPr>
    </w:p>
    <w:p w:rsidR="00C37149" w:rsidRDefault="00C37149" w:rsidP="00C37149">
      <w:pPr>
        <w:jc w:val="center"/>
        <w:rPr>
          <w:rFonts w:ascii="Times New Roman" w:hAnsi="Times New Roman"/>
          <w:b/>
          <w:caps/>
        </w:rPr>
      </w:pPr>
      <w:r>
        <w:rPr>
          <w:rFonts w:ascii="Times New Roman" w:hAnsi="Times New Roman"/>
          <w:b/>
        </w:rPr>
        <w:t xml:space="preserve">RADVILIŠKIO R.  ŠEDUVOS </w:t>
      </w:r>
      <w:r>
        <w:rPr>
          <w:rFonts w:ascii="Times New Roman" w:hAnsi="Times New Roman"/>
          <w:b/>
          <w:caps/>
        </w:rPr>
        <w:t>Gimnazijos</w:t>
      </w:r>
    </w:p>
    <w:p w:rsidR="00C37149" w:rsidRDefault="00C37149" w:rsidP="00C37149">
      <w:pPr>
        <w:jc w:val="center"/>
        <w:rPr>
          <w:rFonts w:ascii="Times New Roman" w:hAnsi="Times New Roman"/>
          <w:b/>
          <w:caps/>
        </w:rPr>
      </w:pPr>
      <w:r>
        <w:rPr>
          <w:rFonts w:ascii="Times New Roman" w:hAnsi="Times New Roman"/>
          <w:b/>
        </w:rPr>
        <w:t>DIREKTORIUS</w:t>
      </w:r>
    </w:p>
    <w:p w:rsidR="00C37149" w:rsidRDefault="00C37149" w:rsidP="00C37149">
      <w:pPr>
        <w:rPr>
          <w:rFonts w:ascii="Times New Roman" w:hAnsi="Times New Roman"/>
          <w:szCs w:val="24"/>
        </w:rPr>
      </w:pPr>
    </w:p>
    <w:p w:rsidR="00C37149" w:rsidRDefault="00C37149" w:rsidP="00C37149">
      <w:pPr>
        <w:jc w:val="center"/>
        <w:rPr>
          <w:rFonts w:ascii="Times New Roman" w:hAnsi="Times New Roman"/>
          <w:b/>
          <w:szCs w:val="24"/>
        </w:rPr>
      </w:pPr>
      <w:r>
        <w:rPr>
          <w:rFonts w:ascii="Times New Roman" w:hAnsi="Times New Roman"/>
          <w:b/>
          <w:szCs w:val="24"/>
        </w:rPr>
        <w:t xml:space="preserve">ĮSAKYMAS </w:t>
      </w:r>
    </w:p>
    <w:p w:rsidR="00C37149" w:rsidRDefault="00C37149" w:rsidP="00C37149">
      <w:pPr>
        <w:jc w:val="center"/>
        <w:rPr>
          <w:rFonts w:ascii="Times New Roman" w:hAnsi="Times New Roman"/>
          <w:b/>
        </w:rPr>
      </w:pPr>
      <w:r>
        <w:rPr>
          <w:rFonts w:ascii="Times New Roman" w:hAnsi="Times New Roman"/>
          <w:b/>
        </w:rPr>
        <w:t xml:space="preserve">DĖL </w:t>
      </w:r>
      <w:r w:rsidRPr="00C95372">
        <w:rPr>
          <w:rFonts w:ascii="Times New Roman" w:hAnsi="Times New Roman"/>
          <w:b/>
        </w:rPr>
        <w:t xml:space="preserve"> </w:t>
      </w:r>
      <w:r>
        <w:rPr>
          <w:rFonts w:ascii="Times New Roman" w:hAnsi="Times New Roman"/>
          <w:b/>
        </w:rPr>
        <w:t xml:space="preserve">ŠEDUVOS GIMNAZIJOS TEIKIAMŲ MOKAMŲ PASLAUGŲ ĮKAINIŲ  TVIRTINIMO </w:t>
      </w:r>
    </w:p>
    <w:p w:rsidR="00C37149" w:rsidRDefault="00C37149" w:rsidP="00C37149">
      <w:pPr>
        <w:jc w:val="center"/>
        <w:rPr>
          <w:rFonts w:ascii="Times New Roman" w:hAnsi="Times New Roman"/>
          <w:b/>
        </w:rPr>
      </w:pPr>
    </w:p>
    <w:p w:rsidR="00C37149" w:rsidRPr="006B0E54" w:rsidRDefault="00C37149" w:rsidP="00C37149">
      <w:pPr>
        <w:jc w:val="center"/>
        <w:rPr>
          <w:rFonts w:ascii="Times New Roman" w:hAnsi="Times New Roman"/>
          <w:b/>
        </w:rPr>
      </w:pPr>
      <w:r>
        <w:rPr>
          <w:rFonts w:ascii="Times New Roman" w:hAnsi="Times New Roman"/>
          <w:szCs w:val="24"/>
        </w:rPr>
        <w:t xml:space="preserve"> 2016 m. vasario 24  d. Nr. V-49</w:t>
      </w:r>
    </w:p>
    <w:p w:rsidR="00C37149" w:rsidRPr="003454DD" w:rsidRDefault="00C37149" w:rsidP="00C37149">
      <w:pPr>
        <w:jc w:val="center"/>
        <w:rPr>
          <w:rFonts w:ascii="Times New Roman" w:hAnsi="Times New Roman"/>
          <w:szCs w:val="24"/>
        </w:rPr>
      </w:pPr>
      <w:r w:rsidRPr="003454DD">
        <w:rPr>
          <w:rFonts w:ascii="Times New Roman" w:hAnsi="Times New Roman"/>
          <w:szCs w:val="24"/>
        </w:rPr>
        <w:t>Šeduva</w:t>
      </w:r>
    </w:p>
    <w:p w:rsidR="00C37149" w:rsidRPr="00C95372" w:rsidRDefault="00C37149" w:rsidP="00C37149">
      <w:pPr>
        <w:ind w:left="720" w:firstLine="720"/>
        <w:rPr>
          <w:rFonts w:ascii="Times New Roman" w:hAnsi="Times New Roman"/>
          <w:b/>
        </w:rPr>
      </w:pPr>
    </w:p>
    <w:p w:rsidR="00C37149" w:rsidRPr="00240DF4" w:rsidRDefault="00C37149" w:rsidP="00C37149">
      <w:pPr>
        <w:ind w:firstLine="1298"/>
        <w:jc w:val="both"/>
        <w:rPr>
          <w:rFonts w:ascii="Times New Roman" w:hAnsi="Times New Roman"/>
        </w:rPr>
      </w:pPr>
      <w:r>
        <w:rPr>
          <w:rFonts w:ascii="Times New Roman" w:hAnsi="Times New Roman"/>
        </w:rPr>
        <w:t>Vadovaudamasis Radviliškio rajono savivaldybės tarybos 2016 m. vasario 18 d. sprendimu Nr. T-204 ,,Dėl Radviliškio rajono švietimo įstaigose teikiamų mokamų paslaugų įkainių patvirtinimo“:</w:t>
      </w:r>
    </w:p>
    <w:p w:rsidR="00C37149" w:rsidRDefault="00C37149" w:rsidP="00C37149">
      <w:pPr>
        <w:ind w:firstLine="1296"/>
        <w:jc w:val="both"/>
        <w:rPr>
          <w:rFonts w:ascii="Times New Roman" w:hAnsi="Times New Roman"/>
        </w:rPr>
      </w:pPr>
      <w:r>
        <w:rPr>
          <w:rFonts w:ascii="Times New Roman" w:hAnsi="Times New Roman"/>
        </w:rPr>
        <w:t>1. T v i r t i n u  nuo 2016-03-01 Šeduvos gimnazijoje teikiamų mokamų paslaugų įkainius:</w:t>
      </w:r>
    </w:p>
    <w:p w:rsidR="00C37149" w:rsidRDefault="00C37149" w:rsidP="00C37149">
      <w:pPr>
        <w:ind w:firstLine="1296"/>
        <w:jc w:val="both"/>
        <w:rPr>
          <w:rFonts w:ascii="Times New Roman" w:hAnsi="Times New Roman"/>
        </w:rPr>
      </w:pPr>
      <w:r>
        <w:rPr>
          <w:rFonts w:ascii="Times New Roman" w:hAnsi="Times New Roman"/>
        </w:rPr>
        <w:t>1.1.</w:t>
      </w:r>
      <w:r w:rsidRPr="00606C16">
        <w:rPr>
          <w:rFonts w:ascii="Times New Roman" w:hAnsi="Times New Roman"/>
        </w:rPr>
        <w:t xml:space="preserve"> </w:t>
      </w:r>
      <w:r>
        <w:rPr>
          <w:rFonts w:ascii="Times New Roman" w:hAnsi="Times New Roman"/>
        </w:rPr>
        <w:t xml:space="preserve"> kopijavimo,  spausdinimo, skenavimo ir įrašymo į USB 1A4 lapą, CD ir DVD įrašymo į gavėjo atmintinę ir  laminavimo  paslaugų  įkainius (pridedama);</w:t>
      </w:r>
      <w:r w:rsidRPr="006B0E54">
        <w:rPr>
          <w:rFonts w:ascii="Times New Roman" w:hAnsi="Times New Roman"/>
        </w:rPr>
        <w:t xml:space="preserve"> </w:t>
      </w:r>
    </w:p>
    <w:p w:rsidR="00C37149" w:rsidRPr="00E74A89" w:rsidRDefault="00C37149" w:rsidP="00C37149">
      <w:pPr>
        <w:ind w:firstLine="1296"/>
        <w:jc w:val="both"/>
        <w:rPr>
          <w:rFonts w:ascii="Times New Roman" w:hAnsi="Times New Roman"/>
        </w:rPr>
      </w:pPr>
      <w:r w:rsidRPr="00E74A89">
        <w:rPr>
          <w:rFonts w:ascii="Times New Roman" w:hAnsi="Times New Roman"/>
        </w:rPr>
        <w:t>1.2. užsiėmimų sporto salėje</w:t>
      </w:r>
      <w:r w:rsidRPr="00E74A89">
        <w:rPr>
          <w:rFonts w:ascii="Times New Roman" w:hAnsi="Times New Roman"/>
        </w:rPr>
        <w:tab/>
        <w:t>- 0,05 Eur (1 val./m</w:t>
      </w:r>
      <w:r w:rsidRPr="00E74A89">
        <w:rPr>
          <w:rFonts w:ascii="Times New Roman" w:hAnsi="Times New Roman"/>
          <w:vertAlign w:val="superscript"/>
        </w:rPr>
        <w:t>2</w:t>
      </w:r>
      <w:r w:rsidRPr="00E74A89">
        <w:rPr>
          <w:rFonts w:ascii="Times New Roman" w:hAnsi="Times New Roman"/>
        </w:rPr>
        <w:t>);</w:t>
      </w:r>
    </w:p>
    <w:p w:rsidR="00C37149" w:rsidRPr="00E74A89" w:rsidRDefault="00C37149" w:rsidP="00C37149">
      <w:pPr>
        <w:ind w:firstLine="1296"/>
        <w:jc w:val="both"/>
        <w:rPr>
          <w:rFonts w:ascii="Times New Roman" w:hAnsi="Times New Roman"/>
        </w:rPr>
      </w:pPr>
      <w:r w:rsidRPr="00E74A89">
        <w:rPr>
          <w:rFonts w:ascii="Times New Roman" w:hAnsi="Times New Roman"/>
        </w:rPr>
        <w:t>1.3. aktų salės nuoma</w:t>
      </w:r>
      <w:r w:rsidRPr="00E74A89">
        <w:rPr>
          <w:rFonts w:ascii="Times New Roman" w:hAnsi="Times New Roman"/>
        </w:rPr>
        <w:tab/>
      </w:r>
      <w:r w:rsidRPr="00E74A89">
        <w:rPr>
          <w:rFonts w:ascii="Times New Roman" w:hAnsi="Times New Roman"/>
        </w:rPr>
        <w:tab/>
        <w:t>- 0,10 Eur (1 val./m</w:t>
      </w:r>
      <w:r w:rsidRPr="00E74A89">
        <w:rPr>
          <w:rFonts w:ascii="Times New Roman" w:hAnsi="Times New Roman"/>
          <w:vertAlign w:val="superscript"/>
        </w:rPr>
        <w:t>2</w:t>
      </w:r>
      <w:r w:rsidRPr="00E74A89">
        <w:rPr>
          <w:rFonts w:ascii="Times New Roman" w:hAnsi="Times New Roman"/>
        </w:rPr>
        <w:t>);</w:t>
      </w:r>
    </w:p>
    <w:p w:rsidR="00C37149" w:rsidRPr="00E74A89" w:rsidRDefault="00C37149" w:rsidP="00C37149">
      <w:pPr>
        <w:ind w:firstLine="1296"/>
        <w:jc w:val="both"/>
        <w:rPr>
          <w:rFonts w:ascii="Times New Roman" w:hAnsi="Times New Roman"/>
        </w:rPr>
      </w:pPr>
      <w:r w:rsidRPr="00E74A89">
        <w:rPr>
          <w:rFonts w:ascii="Times New Roman" w:hAnsi="Times New Roman"/>
        </w:rPr>
        <w:t>1.4. konferencijų salė iki 20 vietų</w:t>
      </w:r>
      <w:r w:rsidRPr="00E74A89">
        <w:rPr>
          <w:rFonts w:ascii="Times New Roman" w:hAnsi="Times New Roman"/>
        </w:rPr>
        <w:tab/>
        <w:t>- 8,70 Eur (1 val.);</w:t>
      </w:r>
    </w:p>
    <w:p w:rsidR="00C37149" w:rsidRPr="00E74A89" w:rsidRDefault="00C37149" w:rsidP="00C37149">
      <w:pPr>
        <w:ind w:firstLine="1296"/>
        <w:jc w:val="both"/>
        <w:rPr>
          <w:rFonts w:ascii="Times New Roman" w:hAnsi="Times New Roman"/>
        </w:rPr>
      </w:pPr>
      <w:r w:rsidRPr="00E74A89">
        <w:rPr>
          <w:rFonts w:ascii="Times New Roman" w:hAnsi="Times New Roman"/>
        </w:rPr>
        <w:t>1.5. kitų patalpų nuoma</w:t>
      </w:r>
      <w:r w:rsidRPr="00E74A89">
        <w:rPr>
          <w:rFonts w:ascii="Times New Roman" w:hAnsi="Times New Roman"/>
        </w:rPr>
        <w:tab/>
      </w:r>
      <w:r w:rsidRPr="00E74A89">
        <w:rPr>
          <w:rFonts w:ascii="Times New Roman" w:hAnsi="Times New Roman"/>
        </w:rPr>
        <w:tab/>
        <w:t>- 2,00 Eur (1 val.);</w:t>
      </w:r>
    </w:p>
    <w:p w:rsidR="00C37149" w:rsidRPr="00E74A89" w:rsidRDefault="00C37149" w:rsidP="00C37149">
      <w:pPr>
        <w:ind w:firstLine="1296"/>
        <w:jc w:val="both"/>
        <w:rPr>
          <w:rFonts w:ascii="Times New Roman" w:hAnsi="Times New Roman"/>
        </w:rPr>
      </w:pPr>
      <w:r w:rsidRPr="00E74A89">
        <w:rPr>
          <w:rFonts w:ascii="Times New Roman" w:hAnsi="Times New Roman"/>
        </w:rPr>
        <w:t>1.6. bendrabučio nuoma (1 lova)</w:t>
      </w:r>
      <w:r w:rsidRPr="00E74A89">
        <w:rPr>
          <w:rFonts w:ascii="Times New Roman" w:hAnsi="Times New Roman"/>
        </w:rPr>
        <w:tab/>
        <w:t>- 3,00 Eur (1 para);</w:t>
      </w:r>
    </w:p>
    <w:p w:rsidR="00C37149" w:rsidRPr="00E74A89" w:rsidRDefault="00C37149" w:rsidP="00C37149">
      <w:pPr>
        <w:ind w:firstLine="1296"/>
        <w:jc w:val="both"/>
        <w:rPr>
          <w:rFonts w:ascii="Times New Roman" w:hAnsi="Times New Roman"/>
        </w:rPr>
      </w:pPr>
      <w:r w:rsidRPr="00E74A89">
        <w:rPr>
          <w:rFonts w:ascii="Times New Roman" w:hAnsi="Times New Roman"/>
        </w:rPr>
        <w:t>1.7. valgyklos salės nuoma</w:t>
      </w:r>
      <w:r w:rsidRPr="00E74A89">
        <w:rPr>
          <w:rFonts w:ascii="Times New Roman" w:hAnsi="Times New Roman"/>
        </w:rPr>
        <w:tab/>
        <w:t>- 0,15 Eur (1 val./m</w:t>
      </w:r>
      <w:r w:rsidRPr="00E74A89">
        <w:rPr>
          <w:rFonts w:ascii="Times New Roman" w:hAnsi="Times New Roman"/>
          <w:vertAlign w:val="superscript"/>
        </w:rPr>
        <w:t>2</w:t>
      </w:r>
      <w:r w:rsidRPr="00E74A89">
        <w:rPr>
          <w:rFonts w:ascii="Times New Roman" w:hAnsi="Times New Roman"/>
        </w:rPr>
        <w:t>).</w:t>
      </w:r>
    </w:p>
    <w:p w:rsidR="00C37149" w:rsidRDefault="00C37149" w:rsidP="00C37149">
      <w:pPr>
        <w:ind w:firstLine="1296"/>
        <w:jc w:val="both"/>
        <w:rPr>
          <w:rFonts w:ascii="Times New Roman" w:hAnsi="Times New Roman"/>
          <w:b/>
        </w:rPr>
      </w:pPr>
      <w:r>
        <w:rPr>
          <w:rFonts w:ascii="Times New Roman" w:hAnsi="Times New Roman"/>
        </w:rPr>
        <w:t xml:space="preserve">2. </w:t>
      </w:r>
      <w:r w:rsidRPr="00C23DEC">
        <w:rPr>
          <w:rFonts w:ascii="Times New Roman" w:hAnsi="Times New Roman"/>
          <w:szCs w:val="24"/>
        </w:rPr>
        <w:t>P r i p a ž į s t u netekusiu   galios</w:t>
      </w:r>
      <w:r>
        <w:rPr>
          <w:rFonts w:ascii="Times New Roman" w:hAnsi="Times New Roman"/>
          <w:szCs w:val="24"/>
        </w:rPr>
        <w:t xml:space="preserve"> </w:t>
      </w:r>
      <w:r w:rsidRPr="00C23DEC">
        <w:rPr>
          <w:rFonts w:ascii="Times New Roman" w:hAnsi="Times New Roman"/>
          <w:szCs w:val="24"/>
        </w:rPr>
        <w:t xml:space="preserve">gimnazijos   direktoriaus   </w:t>
      </w:r>
      <w:r>
        <w:rPr>
          <w:rFonts w:ascii="Times New Roman" w:hAnsi="Times New Roman"/>
          <w:szCs w:val="24"/>
        </w:rPr>
        <w:t>2015 m. sausio 5 d. įsakymą Nr. V-5 ,,</w:t>
      </w:r>
      <w:r>
        <w:rPr>
          <w:rFonts w:ascii="Times New Roman" w:hAnsi="Times New Roman"/>
        </w:rPr>
        <w:t>D</w:t>
      </w:r>
      <w:r w:rsidRPr="00E74A89">
        <w:rPr>
          <w:rFonts w:ascii="Times New Roman" w:hAnsi="Times New Roman"/>
        </w:rPr>
        <w:t>ėl Šeduvos gimnazijos teikiamų mokamų paslaugų įkainių  tvirtinimo</w:t>
      </w:r>
      <w:r>
        <w:rPr>
          <w:rFonts w:ascii="Times New Roman" w:hAnsi="Times New Roman"/>
        </w:rPr>
        <w:t>“.</w:t>
      </w:r>
      <w:r>
        <w:rPr>
          <w:rFonts w:ascii="Times New Roman" w:hAnsi="Times New Roman"/>
          <w:b/>
        </w:rPr>
        <w:t xml:space="preserve"> </w:t>
      </w:r>
    </w:p>
    <w:p w:rsidR="00C37149" w:rsidRPr="00C95372" w:rsidRDefault="00C37149" w:rsidP="00C37149">
      <w:pPr>
        <w:jc w:val="both"/>
        <w:rPr>
          <w:rFonts w:ascii="Times New Roman" w:hAnsi="Times New Roman"/>
          <w:szCs w:val="24"/>
        </w:rPr>
      </w:pPr>
    </w:p>
    <w:p w:rsidR="00C37149" w:rsidRPr="00C95372" w:rsidRDefault="00C37149" w:rsidP="00C37149">
      <w:pPr>
        <w:jc w:val="both"/>
        <w:rPr>
          <w:rFonts w:ascii="Times New Roman" w:hAnsi="Times New Roman"/>
          <w:szCs w:val="24"/>
        </w:rPr>
      </w:pPr>
    </w:p>
    <w:p w:rsidR="00C37149" w:rsidRPr="00C95372" w:rsidRDefault="00C37149" w:rsidP="00C37149">
      <w:pPr>
        <w:jc w:val="both"/>
        <w:rPr>
          <w:rFonts w:ascii="Times New Roman" w:hAnsi="Times New Roman"/>
          <w:szCs w:val="24"/>
        </w:rPr>
      </w:pPr>
    </w:p>
    <w:p w:rsidR="00C37149" w:rsidRPr="00C95372" w:rsidRDefault="00C37149" w:rsidP="00C37149">
      <w:pPr>
        <w:jc w:val="both"/>
        <w:rPr>
          <w:rFonts w:ascii="Times New Roman" w:hAnsi="Times New Roman"/>
          <w:szCs w:val="24"/>
        </w:rPr>
      </w:pPr>
    </w:p>
    <w:p w:rsidR="00C37149" w:rsidRPr="00C95372" w:rsidRDefault="00C37149" w:rsidP="00C37149">
      <w:pPr>
        <w:jc w:val="both"/>
        <w:rPr>
          <w:rFonts w:ascii="Times New Roman" w:hAnsi="Times New Roman"/>
          <w:szCs w:val="24"/>
        </w:rPr>
      </w:pPr>
      <w:r w:rsidRPr="00C95372">
        <w:rPr>
          <w:rFonts w:ascii="Times New Roman" w:hAnsi="Times New Roman"/>
          <w:szCs w:val="24"/>
        </w:rPr>
        <w:t xml:space="preserve">Direktorius </w:t>
      </w:r>
      <w:r w:rsidRPr="00C95372">
        <w:rPr>
          <w:rFonts w:ascii="Times New Roman" w:hAnsi="Times New Roman"/>
          <w:szCs w:val="24"/>
        </w:rPr>
        <w:tab/>
      </w:r>
      <w:r w:rsidRPr="00C95372">
        <w:rPr>
          <w:rFonts w:ascii="Times New Roman" w:hAnsi="Times New Roman"/>
          <w:szCs w:val="24"/>
        </w:rPr>
        <w:tab/>
      </w:r>
      <w:r w:rsidRPr="00C95372">
        <w:rPr>
          <w:rFonts w:ascii="Times New Roman" w:hAnsi="Times New Roman"/>
          <w:szCs w:val="24"/>
        </w:rPr>
        <w:tab/>
      </w:r>
      <w:r w:rsidRPr="00C95372">
        <w:rPr>
          <w:rFonts w:ascii="Times New Roman" w:hAnsi="Times New Roman"/>
          <w:szCs w:val="24"/>
        </w:rPr>
        <w:tab/>
      </w:r>
      <w:r w:rsidRPr="00C95372">
        <w:rPr>
          <w:rFonts w:ascii="Times New Roman" w:hAnsi="Times New Roman"/>
          <w:szCs w:val="24"/>
        </w:rPr>
        <w:tab/>
        <w:t xml:space="preserve">                  Laimutis Škleinikas</w:t>
      </w:r>
    </w:p>
    <w:p w:rsidR="00C37149" w:rsidRDefault="00C37149" w:rsidP="00C37149">
      <w:pPr>
        <w:spacing w:after="200" w:line="276" w:lineRule="auto"/>
        <w:rPr>
          <w:rFonts w:ascii="Times New Roman" w:hAnsi="Times New Roman"/>
          <w:szCs w:val="24"/>
        </w:rPr>
      </w:pPr>
      <w:r>
        <w:rPr>
          <w:rFonts w:ascii="Times New Roman" w:hAnsi="Times New Roman"/>
          <w:szCs w:val="24"/>
        </w:rPr>
        <w:br w:type="page"/>
      </w:r>
    </w:p>
    <w:sdt>
      <w:sdtPr>
        <w:alias w:val="pagrindine"/>
        <w:tag w:val="part_5ee2381f36fa4bf1b47045e385e90270"/>
        <w:id w:val="-2044049283"/>
      </w:sdtPr>
      <w:sdtEndPr>
        <w:rPr>
          <w:rFonts w:ascii="Times New Roman" w:hAnsi="Times New Roman"/>
          <w:szCs w:val="24"/>
        </w:rPr>
      </w:sdtEndPr>
      <w:sdtContent>
        <w:p w:rsidR="00C37149" w:rsidRDefault="00C37149" w:rsidP="00C37149">
          <w:pPr>
            <w:tabs>
              <w:tab w:val="left" w:pos="2552"/>
            </w:tabs>
            <w:jc w:val="center"/>
            <w:rPr>
              <w:rFonts w:ascii="Calibri" w:eastAsia="Calibri" w:hAnsi="Calibri"/>
              <w:b/>
              <w:sz w:val="22"/>
              <w:szCs w:val="22"/>
            </w:rPr>
          </w:pPr>
          <w:r>
            <w:rPr>
              <w:rFonts w:ascii="Calibri" w:eastAsia="Calibri" w:hAnsi="Calibri"/>
              <w:b/>
              <w:sz w:val="22"/>
              <w:szCs w:val="22"/>
            </w:rPr>
            <w:object w:dxaOrig="720" w:dyaOrig="825">
              <v:shape id="_x0000_i1026" type="#_x0000_t75" style="width:36pt;height:41.25pt" o:ole="" fillcolor="window">
                <v:imagedata r:id="rId4" o:title=""/>
              </v:shape>
              <o:OLEObject Type="Embed" ProgID="CorelDraw.Graphic.8" ShapeID="_x0000_i1026" DrawAspect="Content" ObjectID="_1536778245" r:id="rId6"/>
            </w:object>
          </w:r>
        </w:p>
        <w:p w:rsidR="00C37149" w:rsidRDefault="00C37149" w:rsidP="00C37149">
          <w:pPr>
            <w:tabs>
              <w:tab w:val="left" w:pos="2552"/>
            </w:tabs>
            <w:rPr>
              <w:b/>
              <w:szCs w:val="24"/>
              <w:lang w:eastAsia="lt-LT"/>
            </w:rPr>
          </w:pPr>
        </w:p>
        <w:p w:rsidR="00C37149" w:rsidRPr="00C37149" w:rsidRDefault="00C37149" w:rsidP="00C37149">
          <w:pPr>
            <w:tabs>
              <w:tab w:val="left" w:pos="2552"/>
            </w:tabs>
            <w:jc w:val="center"/>
            <w:rPr>
              <w:rFonts w:ascii="Times New Roman" w:hAnsi="Times New Roman"/>
              <w:b/>
              <w:szCs w:val="24"/>
              <w:lang w:eastAsia="lt-LT"/>
            </w:rPr>
          </w:pPr>
          <w:r w:rsidRPr="00C37149">
            <w:rPr>
              <w:rFonts w:ascii="Times New Roman" w:hAnsi="Times New Roman"/>
              <w:b/>
              <w:szCs w:val="24"/>
              <w:lang w:eastAsia="lt-LT"/>
            </w:rPr>
            <w:t>RADVILIŠKIO RAJONO SAVIVALDYBĖS TARYBA</w:t>
          </w:r>
        </w:p>
        <w:p w:rsidR="00C37149" w:rsidRPr="00C37149" w:rsidRDefault="00C37149" w:rsidP="00C37149">
          <w:pPr>
            <w:tabs>
              <w:tab w:val="left" w:pos="2552"/>
            </w:tabs>
            <w:jc w:val="center"/>
            <w:rPr>
              <w:rFonts w:ascii="Times New Roman" w:hAnsi="Times New Roman"/>
              <w:b/>
              <w:szCs w:val="24"/>
              <w:lang w:eastAsia="lt-LT"/>
            </w:rPr>
          </w:pPr>
        </w:p>
        <w:p w:rsidR="00C37149" w:rsidRPr="00C37149" w:rsidRDefault="00C37149" w:rsidP="00C37149">
          <w:pPr>
            <w:tabs>
              <w:tab w:val="left" w:pos="2552"/>
            </w:tabs>
            <w:jc w:val="center"/>
            <w:rPr>
              <w:rFonts w:ascii="Times New Roman" w:hAnsi="Times New Roman"/>
              <w:b/>
              <w:szCs w:val="24"/>
              <w:lang w:eastAsia="lt-LT"/>
            </w:rPr>
          </w:pPr>
          <w:r w:rsidRPr="00C37149">
            <w:rPr>
              <w:rFonts w:ascii="Times New Roman" w:hAnsi="Times New Roman"/>
              <w:b/>
              <w:szCs w:val="24"/>
              <w:lang w:eastAsia="lt-LT"/>
            </w:rPr>
            <w:t>SPRENDIMAS</w:t>
          </w:r>
        </w:p>
        <w:p w:rsidR="00C37149" w:rsidRPr="00C37149" w:rsidRDefault="00C37149" w:rsidP="00C37149">
          <w:pPr>
            <w:jc w:val="center"/>
            <w:rPr>
              <w:rFonts w:ascii="Times New Roman" w:hAnsi="Times New Roman"/>
              <w:b/>
              <w:szCs w:val="24"/>
            </w:rPr>
          </w:pPr>
          <w:r w:rsidRPr="00C37149">
            <w:rPr>
              <w:rFonts w:ascii="Times New Roman" w:hAnsi="Times New Roman"/>
              <w:b/>
              <w:szCs w:val="24"/>
            </w:rPr>
            <w:t xml:space="preserve">DĖL RADVILIŠKIO RAJONO ŠVIETIMO ĮSTAIGOSE TEIKIAMŲ MOKAMŲ PASLAUGŲ ĮKAINIŲ PATVIRTINIMO </w:t>
          </w:r>
        </w:p>
        <w:p w:rsidR="00C37149" w:rsidRPr="00C37149" w:rsidRDefault="00C37149" w:rsidP="00C37149">
          <w:pPr>
            <w:tabs>
              <w:tab w:val="left" w:pos="2552"/>
            </w:tabs>
            <w:jc w:val="center"/>
            <w:rPr>
              <w:rFonts w:ascii="Times New Roman" w:hAnsi="Times New Roman"/>
              <w:szCs w:val="24"/>
              <w:lang w:eastAsia="lt-LT"/>
            </w:rPr>
          </w:pPr>
        </w:p>
        <w:p w:rsidR="00C37149" w:rsidRPr="00C37149" w:rsidRDefault="00C37149" w:rsidP="00C37149">
          <w:pPr>
            <w:tabs>
              <w:tab w:val="left" w:pos="2552"/>
            </w:tabs>
            <w:jc w:val="center"/>
            <w:rPr>
              <w:rFonts w:ascii="Times New Roman" w:hAnsi="Times New Roman"/>
              <w:szCs w:val="24"/>
              <w:lang w:eastAsia="lt-LT"/>
            </w:rPr>
          </w:pPr>
          <w:r w:rsidRPr="00C37149">
            <w:rPr>
              <w:rFonts w:ascii="Times New Roman" w:hAnsi="Times New Roman"/>
              <w:szCs w:val="24"/>
              <w:lang w:eastAsia="lt-LT"/>
            </w:rPr>
            <w:t>2016 m. vasario 18 d. Nr. T-204</w:t>
          </w:r>
        </w:p>
        <w:p w:rsidR="00C37149" w:rsidRPr="00C37149" w:rsidRDefault="00C37149" w:rsidP="00C37149">
          <w:pPr>
            <w:tabs>
              <w:tab w:val="left" w:pos="2552"/>
            </w:tabs>
            <w:jc w:val="center"/>
            <w:rPr>
              <w:rFonts w:ascii="Times New Roman" w:hAnsi="Times New Roman"/>
              <w:szCs w:val="24"/>
              <w:lang w:eastAsia="lt-LT"/>
            </w:rPr>
          </w:pPr>
          <w:r w:rsidRPr="00C37149">
            <w:rPr>
              <w:rFonts w:ascii="Times New Roman" w:hAnsi="Times New Roman"/>
              <w:szCs w:val="24"/>
              <w:lang w:eastAsia="lt-LT"/>
            </w:rPr>
            <w:t>Radviliškis</w:t>
          </w:r>
        </w:p>
        <w:p w:rsidR="00C37149" w:rsidRPr="00C37149" w:rsidRDefault="00C37149" w:rsidP="00C37149">
          <w:pPr>
            <w:jc w:val="both"/>
            <w:rPr>
              <w:rFonts w:ascii="Times New Roman" w:hAnsi="Times New Roman"/>
              <w:szCs w:val="24"/>
            </w:rPr>
          </w:pPr>
        </w:p>
        <w:sdt>
          <w:sdtPr>
            <w:rPr>
              <w:rFonts w:ascii="Times New Roman" w:hAnsi="Times New Roman"/>
              <w:szCs w:val="24"/>
            </w:rPr>
            <w:alias w:val="preambule"/>
            <w:tag w:val="part_79f7555cebe543938b0289e2356e2ba7"/>
            <w:id w:val="1221334419"/>
          </w:sdtPr>
          <w:sdtEndPr/>
          <w:sdtContent>
            <w:p w:rsidR="00C37149" w:rsidRPr="00C37149" w:rsidRDefault="00C37149" w:rsidP="00C37149">
              <w:pPr>
                <w:ind w:firstLine="680"/>
                <w:jc w:val="both"/>
                <w:rPr>
                  <w:rFonts w:ascii="Times New Roman" w:hAnsi="Times New Roman"/>
                  <w:szCs w:val="24"/>
                </w:rPr>
              </w:pPr>
              <w:r w:rsidRPr="00C37149">
                <w:rPr>
                  <w:rFonts w:ascii="Times New Roman" w:hAnsi="Times New Roman"/>
                  <w:szCs w:val="24"/>
                </w:rPr>
                <w:t xml:space="preserve">Vadovaudamasi Lietuvos Respublikos vietos savivaldos įstatymo 6 straipsnio 3 punktu, 16 straipsnio 2 dalies 37 punktu, 18 straipsnio 1 dalimi, Lietuvos Respublikos valstybės ir savivaldybių turto valdymo, naudojimo ir disponavimo juo įstatymo 8 straipsnio 1 dalimi,  Lietuvos Respublikos buhalterinės apskaitos įstatymo 6 straipsnio 2 dalimi, Lietuvos Respublikos finansų ministro 2014 m. rugsėjo 30 d. įsakymu „Dėl nuompinigių už valstybės ilgalaikio ir trumpalaikio materialiojo turto nuomą skaičiavimo taisyklių patvirtinimo”, Radviliškio rajono savivaldybės tarybos 2015 m. vasario 19 d. sprendimu Nr. T-958 „Dėl Radviliškio rajono savivaldybės materialiojo turto nuomos”, Radviliškio rajono  savivaldybės  taryba  </w:t>
              </w:r>
              <w:r w:rsidRPr="00C37149">
                <w:rPr>
                  <w:rFonts w:ascii="Times New Roman" w:hAnsi="Times New Roman"/>
                  <w:spacing w:val="38"/>
                  <w:szCs w:val="24"/>
                </w:rPr>
                <w:t>nusprendži</w:t>
              </w:r>
              <w:r w:rsidRPr="00C37149">
                <w:rPr>
                  <w:rFonts w:ascii="Times New Roman" w:hAnsi="Times New Roman"/>
                  <w:szCs w:val="24"/>
                </w:rPr>
                <w:t>a:</w:t>
              </w:r>
            </w:p>
          </w:sdtContent>
        </w:sdt>
        <w:sdt>
          <w:sdtPr>
            <w:rPr>
              <w:rFonts w:ascii="Times New Roman" w:hAnsi="Times New Roman"/>
              <w:szCs w:val="24"/>
            </w:rPr>
            <w:alias w:val="1 p."/>
            <w:tag w:val="part_db2c6b4db8aa40b6bc15f02ea92c2731"/>
            <w:id w:val="-1055691586"/>
          </w:sdtPr>
          <w:sdtEndPr/>
          <w:sdtContent>
            <w:p w:rsidR="00C37149" w:rsidRPr="00C37149" w:rsidRDefault="00334794" w:rsidP="00C37149">
              <w:pPr>
                <w:tabs>
                  <w:tab w:val="left" w:pos="993"/>
                </w:tabs>
                <w:ind w:firstLine="709"/>
                <w:jc w:val="both"/>
                <w:rPr>
                  <w:rFonts w:ascii="Times New Roman" w:hAnsi="Times New Roman"/>
                  <w:szCs w:val="24"/>
                </w:rPr>
              </w:pPr>
              <w:sdt>
                <w:sdtPr>
                  <w:rPr>
                    <w:rFonts w:ascii="Times New Roman" w:hAnsi="Times New Roman"/>
                    <w:szCs w:val="24"/>
                  </w:rPr>
                  <w:alias w:val="Numeris"/>
                  <w:tag w:val="nr_db2c6b4db8aa40b6bc15f02ea92c2731"/>
                  <w:id w:val="-475151346"/>
                </w:sdtPr>
                <w:sdtEndPr/>
                <w:sdtContent>
                  <w:r w:rsidR="00C37149" w:rsidRPr="00C37149">
                    <w:rPr>
                      <w:rFonts w:ascii="Times New Roman" w:hAnsi="Times New Roman"/>
                      <w:szCs w:val="24"/>
                    </w:rPr>
                    <w:t>1</w:t>
                  </w:r>
                </w:sdtContent>
              </w:sdt>
              <w:r w:rsidR="00C37149" w:rsidRPr="00C37149">
                <w:rPr>
                  <w:rFonts w:ascii="Times New Roman" w:hAnsi="Times New Roman"/>
                  <w:szCs w:val="24"/>
                </w:rPr>
                <w:t>.</w:t>
              </w:r>
              <w:r w:rsidR="00C37149" w:rsidRPr="00C37149">
                <w:rPr>
                  <w:rFonts w:ascii="Times New Roman" w:hAnsi="Times New Roman"/>
                  <w:szCs w:val="24"/>
                </w:rPr>
                <w:tab/>
                <w:t xml:space="preserve">Patvirtinti Radviliškio rajono švietimo įstaigose teikiamų mokamų paslaugų sąrašą ir įkainius  (pridedama). </w:t>
              </w:r>
            </w:p>
          </w:sdtContent>
        </w:sdt>
        <w:sdt>
          <w:sdtPr>
            <w:rPr>
              <w:rFonts w:ascii="Times New Roman" w:hAnsi="Times New Roman"/>
              <w:szCs w:val="24"/>
            </w:rPr>
            <w:alias w:val="2 p."/>
            <w:tag w:val="part_734b12b221734a999c040a60141cf4ce"/>
            <w:id w:val="672921153"/>
          </w:sdtPr>
          <w:sdtEndPr/>
          <w:sdtContent>
            <w:p w:rsidR="00C37149" w:rsidRPr="00C37149" w:rsidRDefault="00334794" w:rsidP="00C37149">
              <w:pPr>
                <w:ind w:firstLine="680"/>
                <w:jc w:val="both"/>
                <w:rPr>
                  <w:rFonts w:ascii="Times New Roman" w:hAnsi="Times New Roman"/>
                  <w:szCs w:val="24"/>
                </w:rPr>
              </w:pPr>
              <w:sdt>
                <w:sdtPr>
                  <w:rPr>
                    <w:rFonts w:ascii="Times New Roman" w:hAnsi="Times New Roman"/>
                    <w:szCs w:val="24"/>
                  </w:rPr>
                  <w:alias w:val="Numeris"/>
                  <w:tag w:val="nr_734b12b221734a999c040a60141cf4ce"/>
                  <w:id w:val="530997448"/>
                </w:sdtPr>
                <w:sdtEndPr/>
                <w:sdtContent>
                  <w:r w:rsidR="00C37149" w:rsidRPr="00C37149">
                    <w:rPr>
                      <w:rFonts w:ascii="Times New Roman" w:hAnsi="Times New Roman"/>
                      <w:szCs w:val="24"/>
                    </w:rPr>
                    <w:t>2</w:t>
                  </w:r>
                </w:sdtContent>
              </w:sdt>
              <w:r w:rsidR="00C37149" w:rsidRPr="00C37149">
                <w:rPr>
                  <w:rFonts w:ascii="Times New Roman" w:hAnsi="Times New Roman"/>
                  <w:szCs w:val="24"/>
                </w:rPr>
                <w:t xml:space="preserve">. Laikyti netekusiu galios Radviliškio rajono savivaldybės tarybos 2014 m. spalio 9 d. sprendimą Nr. T-862 „Dėl Radviliškio rajono švietimo įstaigose teikiamų mokamų paslaugų įkainių patvirtinimo”. </w:t>
              </w:r>
            </w:p>
          </w:sdtContent>
        </w:sdt>
        <w:sdt>
          <w:sdtPr>
            <w:rPr>
              <w:rFonts w:ascii="Times New Roman" w:hAnsi="Times New Roman"/>
              <w:szCs w:val="24"/>
            </w:rPr>
            <w:alias w:val="3 p."/>
            <w:tag w:val="part_5595d99050434b558ca256d028f53080"/>
            <w:id w:val="-1244100577"/>
          </w:sdtPr>
          <w:sdtEndPr/>
          <w:sdtContent>
            <w:p w:rsidR="00C37149" w:rsidRPr="00C37149" w:rsidRDefault="00334794" w:rsidP="00C37149">
              <w:pPr>
                <w:ind w:firstLine="680"/>
                <w:jc w:val="both"/>
                <w:rPr>
                  <w:rFonts w:ascii="Times New Roman" w:hAnsi="Times New Roman"/>
                  <w:szCs w:val="24"/>
                </w:rPr>
              </w:pPr>
              <w:sdt>
                <w:sdtPr>
                  <w:rPr>
                    <w:rFonts w:ascii="Times New Roman" w:hAnsi="Times New Roman"/>
                    <w:szCs w:val="24"/>
                  </w:rPr>
                  <w:alias w:val="Numeris"/>
                  <w:tag w:val="nr_5595d99050434b558ca256d028f53080"/>
                  <w:id w:val="-2121519718"/>
                </w:sdtPr>
                <w:sdtEndPr/>
                <w:sdtContent>
                  <w:r w:rsidR="00C37149" w:rsidRPr="00C37149">
                    <w:rPr>
                      <w:rFonts w:ascii="Times New Roman" w:hAnsi="Times New Roman"/>
                      <w:szCs w:val="24"/>
                    </w:rPr>
                    <w:t>3</w:t>
                  </w:r>
                </w:sdtContent>
              </w:sdt>
              <w:r w:rsidR="00C37149" w:rsidRPr="00C37149">
                <w:rPr>
                  <w:rFonts w:ascii="Times New Roman" w:hAnsi="Times New Roman"/>
                  <w:szCs w:val="24"/>
                </w:rPr>
                <w:t>. Šis sprendimas įsigalioja nuo 2016 m. kovo 1 d.</w:t>
              </w:r>
            </w:p>
            <w:p w:rsidR="00C37149" w:rsidRPr="00C37149" w:rsidRDefault="00C37149" w:rsidP="00C37149">
              <w:pPr>
                <w:ind w:firstLine="680"/>
                <w:jc w:val="both"/>
                <w:rPr>
                  <w:rFonts w:ascii="Times New Roman" w:hAnsi="Times New Roman"/>
                  <w:szCs w:val="24"/>
                </w:rPr>
              </w:pPr>
              <w:r w:rsidRPr="00C37149">
                <w:rPr>
                  <w:rFonts w:ascii="Times New Roman" w:hAnsi="Times New Roman"/>
                  <w:szCs w:val="24"/>
                </w:rPr>
                <w:t>Šis sprendimas gali būti skundžiamas Lietuvos Respublikos administracinių bylų teisenos įstatymo nustatyta tvarka.</w:t>
              </w:r>
            </w:p>
          </w:sdtContent>
        </w:sdt>
        <w:sdt>
          <w:sdtPr>
            <w:rPr>
              <w:rFonts w:ascii="Times New Roman" w:hAnsi="Times New Roman"/>
              <w:szCs w:val="24"/>
            </w:rPr>
            <w:alias w:val="signatura"/>
            <w:tag w:val="part_b210366139d349c9be70ac6d9683dec1"/>
            <w:id w:val="1910108006"/>
          </w:sdtPr>
          <w:sdtEndPr/>
          <w:sdtContent>
            <w:p w:rsidR="00C37149" w:rsidRPr="00C37149" w:rsidRDefault="00C37149" w:rsidP="00C37149">
              <w:pPr>
                <w:tabs>
                  <w:tab w:val="left" w:pos="7155"/>
                </w:tabs>
                <w:rPr>
                  <w:rFonts w:ascii="Times New Roman" w:hAnsi="Times New Roman"/>
                  <w:szCs w:val="24"/>
                </w:rPr>
              </w:pPr>
            </w:p>
            <w:p w:rsidR="00C37149" w:rsidRPr="00C37149" w:rsidRDefault="00C37149" w:rsidP="00C37149">
              <w:pPr>
                <w:tabs>
                  <w:tab w:val="left" w:pos="7155"/>
                </w:tabs>
                <w:rPr>
                  <w:rFonts w:ascii="Times New Roman" w:hAnsi="Times New Roman"/>
                  <w:szCs w:val="24"/>
                </w:rPr>
              </w:pPr>
            </w:p>
            <w:p w:rsidR="00C37149" w:rsidRPr="00C37149" w:rsidRDefault="00C37149" w:rsidP="00C37149">
              <w:pPr>
                <w:tabs>
                  <w:tab w:val="left" w:pos="7155"/>
                </w:tabs>
                <w:rPr>
                  <w:rFonts w:ascii="Times New Roman" w:hAnsi="Times New Roman"/>
                  <w:szCs w:val="24"/>
                </w:rPr>
              </w:pPr>
            </w:p>
            <w:p w:rsidR="00C37149" w:rsidRPr="00C37149" w:rsidRDefault="00C37149" w:rsidP="00C37149">
              <w:pPr>
                <w:tabs>
                  <w:tab w:val="left" w:pos="7155"/>
                </w:tabs>
                <w:rPr>
                  <w:rFonts w:ascii="Times New Roman" w:hAnsi="Times New Roman"/>
                  <w:szCs w:val="24"/>
                </w:rPr>
              </w:pPr>
              <w:r w:rsidRPr="00C37149">
                <w:rPr>
                  <w:rFonts w:ascii="Times New Roman" w:hAnsi="Times New Roman"/>
                  <w:szCs w:val="24"/>
                </w:rPr>
                <w:t xml:space="preserve">Savivaldybės mero pavaduotojas </w:t>
              </w:r>
              <w:r w:rsidRPr="00C37149">
                <w:rPr>
                  <w:rFonts w:ascii="Times New Roman" w:hAnsi="Times New Roman"/>
                  <w:szCs w:val="24"/>
                </w:rPr>
                <w:tab/>
                <w:t xml:space="preserve">         Kazimieras Augulis</w:t>
              </w:r>
            </w:p>
          </w:sdtContent>
        </w:sdt>
      </w:sdtContent>
    </w:sdt>
    <w:sdt>
      <w:sdtPr>
        <w:rPr>
          <w:rFonts w:ascii="Times New Roman" w:hAnsi="Times New Roman"/>
          <w:szCs w:val="24"/>
        </w:rPr>
        <w:alias w:val="patvirtinta"/>
        <w:tag w:val="part_1eb5999f8f9b44dfb82f25057bbd5fb7"/>
        <w:id w:val="1857232792"/>
      </w:sdtPr>
      <w:sdtEndPr/>
      <w:sdtContent>
        <w:p w:rsidR="00C37149" w:rsidRPr="00C37149" w:rsidRDefault="00C37149" w:rsidP="00C37149">
          <w:pPr>
            <w:ind w:left="5529"/>
            <w:rPr>
              <w:rFonts w:ascii="Times New Roman" w:hAnsi="Times New Roman"/>
              <w:szCs w:val="24"/>
            </w:rPr>
          </w:pPr>
          <w:r w:rsidRPr="00C37149">
            <w:rPr>
              <w:rFonts w:ascii="Times New Roman" w:hAnsi="Times New Roman"/>
              <w:szCs w:val="24"/>
            </w:rPr>
            <w:br w:type="page"/>
          </w:r>
          <w:r w:rsidRPr="00C37149">
            <w:rPr>
              <w:rFonts w:ascii="Times New Roman" w:hAnsi="Times New Roman"/>
              <w:szCs w:val="24"/>
            </w:rPr>
            <w:lastRenderedPageBreak/>
            <w:t xml:space="preserve">PATVIRTINTA </w:t>
          </w:r>
        </w:p>
        <w:p w:rsidR="00C37149" w:rsidRPr="00C37149" w:rsidRDefault="00C37149" w:rsidP="00C37149">
          <w:pPr>
            <w:ind w:left="3888" w:firstLine="1641"/>
            <w:rPr>
              <w:rFonts w:ascii="Times New Roman" w:hAnsi="Times New Roman"/>
              <w:szCs w:val="24"/>
            </w:rPr>
          </w:pPr>
          <w:r w:rsidRPr="00C37149">
            <w:rPr>
              <w:rFonts w:ascii="Times New Roman" w:hAnsi="Times New Roman"/>
              <w:szCs w:val="24"/>
            </w:rPr>
            <w:t xml:space="preserve">Radviliškio rajono savivaldybės tarybos </w:t>
          </w:r>
        </w:p>
        <w:p w:rsidR="00C37149" w:rsidRPr="00C37149" w:rsidRDefault="00C37149" w:rsidP="00C37149">
          <w:pPr>
            <w:ind w:left="3888" w:firstLine="1641"/>
            <w:rPr>
              <w:rFonts w:ascii="Times New Roman" w:hAnsi="Times New Roman"/>
              <w:szCs w:val="24"/>
            </w:rPr>
          </w:pPr>
          <w:r w:rsidRPr="00C37149">
            <w:rPr>
              <w:rFonts w:ascii="Times New Roman" w:hAnsi="Times New Roman"/>
              <w:szCs w:val="24"/>
            </w:rPr>
            <w:t xml:space="preserve">2016 m. vasario 18 d. sprendimu </w:t>
          </w:r>
        </w:p>
        <w:p w:rsidR="00C37149" w:rsidRPr="00C37149" w:rsidRDefault="00C37149" w:rsidP="00C37149">
          <w:pPr>
            <w:ind w:left="3888" w:firstLine="1641"/>
            <w:rPr>
              <w:rFonts w:ascii="Times New Roman" w:hAnsi="Times New Roman"/>
              <w:szCs w:val="24"/>
            </w:rPr>
          </w:pPr>
          <w:r w:rsidRPr="00C37149">
            <w:rPr>
              <w:rFonts w:ascii="Times New Roman" w:hAnsi="Times New Roman"/>
              <w:szCs w:val="24"/>
            </w:rPr>
            <w:t>Nr.  T-204</w:t>
          </w:r>
        </w:p>
        <w:p w:rsidR="00C37149" w:rsidRPr="00C37149" w:rsidRDefault="00C37149" w:rsidP="00C37149">
          <w:pPr>
            <w:ind w:left="3888" w:firstLine="3201"/>
            <w:rPr>
              <w:rFonts w:ascii="Times New Roman" w:hAnsi="Times New Roman"/>
              <w:szCs w:val="24"/>
            </w:rPr>
          </w:pPr>
        </w:p>
        <w:sdt>
          <w:sdtPr>
            <w:rPr>
              <w:rFonts w:ascii="Times New Roman" w:hAnsi="Times New Roman"/>
              <w:szCs w:val="24"/>
            </w:rPr>
            <w:alias w:val="Pavadinimas"/>
            <w:tag w:val="title_1eb5999f8f9b44dfb82f25057bbd5fb7"/>
            <w:id w:val="1035231957"/>
          </w:sdtPr>
          <w:sdtEndPr/>
          <w:sdtContent>
            <w:p w:rsidR="00C37149" w:rsidRPr="00C37149" w:rsidRDefault="00C37149" w:rsidP="00C37149">
              <w:pPr>
                <w:jc w:val="center"/>
                <w:rPr>
                  <w:rFonts w:ascii="Times New Roman" w:hAnsi="Times New Roman"/>
                  <w:b/>
                  <w:szCs w:val="24"/>
                </w:rPr>
              </w:pPr>
              <w:r w:rsidRPr="00C37149">
                <w:rPr>
                  <w:rFonts w:ascii="Times New Roman" w:hAnsi="Times New Roman"/>
                  <w:b/>
                  <w:szCs w:val="24"/>
                </w:rPr>
                <w:t xml:space="preserve">RADVILIŠKIO RAJONO ŠVIETIMO ĮSTAIGOSE TEIKIAMŲ </w:t>
              </w:r>
            </w:p>
            <w:p w:rsidR="00C37149" w:rsidRPr="00C37149" w:rsidRDefault="00C37149" w:rsidP="00C37149">
              <w:pPr>
                <w:jc w:val="center"/>
                <w:rPr>
                  <w:rFonts w:ascii="Times New Roman" w:hAnsi="Times New Roman"/>
                  <w:b/>
                  <w:szCs w:val="24"/>
                </w:rPr>
              </w:pPr>
              <w:r w:rsidRPr="00C37149">
                <w:rPr>
                  <w:rFonts w:ascii="Times New Roman" w:hAnsi="Times New Roman"/>
                  <w:b/>
                  <w:szCs w:val="24"/>
                </w:rPr>
                <w:t>MOKAMŲ PASLAUGŲ ĮKAINIAI</w:t>
              </w:r>
            </w:p>
          </w:sdtContent>
        </w:sdt>
        <w:p w:rsidR="00C37149" w:rsidRPr="00C37149" w:rsidRDefault="00C37149" w:rsidP="00C37149">
          <w:pPr>
            <w:jc w:val="center"/>
            <w:rPr>
              <w:rFonts w:ascii="Times New Roman" w:hAnsi="Times New Roman"/>
              <w:b/>
              <w:szCs w:val="24"/>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394"/>
            <w:gridCol w:w="1985"/>
            <w:gridCol w:w="2551"/>
          </w:tblGrid>
          <w:tr w:rsidR="00C37149" w:rsidRPr="00C37149" w:rsidTr="00811377">
            <w:trPr>
              <w:trHeight w:val="1260"/>
              <w:tblHead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both"/>
                  <w:rPr>
                    <w:rFonts w:ascii="Times New Roman" w:hAnsi="Times New Roman"/>
                    <w:szCs w:val="24"/>
                    <w:lang w:eastAsia="lt-LT"/>
                  </w:rPr>
                </w:pPr>
              </w:p>
              <w:p w:rsidR="00C37149" w:rsidRPr="00C37149" w:rsidRDefault="00C37149" w:rsidP="00811377">
                <w:pPr>
                  <w:jc w:val="center"/>
                  <w:rPr>
                    <w:rFonts w:ascii="Times New Roman" w:hAnsi="Times New Roman"/>
                    <w:szCs w:val="24"/>
                    <w:lang w:eastAsia="lt-LT"/>
                  </w:rPr>
                </w:pPr>
                <w:r w:rsidRPr="00C37149">
                  <w:rPr>
                    <w:rFonts w:ascii="Times New Roman" w:hAnsi="Times New Roman"/>
                    <w:szCs w:val="24"/>
                    <w:lang w:eastAsia="lt-LT"/>
                  </w:rPr>
                  <w:t>Eil.</w:t>
                </w:r>
              </w:p>
              <w:p w:rsidR="00C37149" w:rsidRPr="00C37149" w:rsidRDefault="00C37149" w:rsidP="00811377">
                <w:pPr>
                  <w:jc w:val="center"/>
                  <w:rPr>
                    <w:rFonts w:ascii="Times New Roman" w:hAnsi="Times New Roman"/>
                    <w:szCs w:val="24"/>
                  </w:rPr>
                </w:pPr>
                <w:r w:rsidRPr="00C37149">
                  <w:rPr>
                    <w:rFonts w:ascii="Times New Roman" w:hAnsi="Times New Roman"/>
                    <w:szCs w:val="24"/>
                  </w:rPr>
                  <w:t>Nr.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rPr>
                </w:pPr>
                <w:r w:rsidRPr="00C37149">
                  <w:rPr>
                    <w:rFonts w:ascii="Times New Roman" w:hAnsi="Times New Roman"/>
                    <w:szCs w:val="24"/>
                  </w:rPr>
                  <w:t>Teikiamos paslaugos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rPr>
                </w:pPr>
                <w:r w:rsidRPr="00C37149">
                  <w:rPr>
                    <w:rFonts w:ascii="Times New Roman" w:hAnsi="Times New Roman"/>
                    <w:szCs w:val="24"/>
                  </w:rPr>
                  <w:t>Matavimo</w:t>
                </w:r>
              </w:p>
              <w:p w:rsidR="00C37149" w:rsidRPr="00C37149" w:rsidRDefault="00C37149" w:rsidP="00811377">
                <w:pPr>
                  <w:jc w:val="center"/>
                  <w:rPr>
                    <w:rFonts w:ascii="Times New Roman" w:hAnsi="Times New Roman"/>
                    <w:szCs w:val="24"/>
                  </w:rPr>
                </w:pPr>
                <w:r w:rsidRPr="00C37149">
                  <w:rPr>
                    <w:rFonts w:ascii="Times New Roman" w:hAnsi="Times New Roman"/>
                    <w:szCs w:val="24"/>
                  </w:rPr>
                  <w:t>vienetas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rPr>
                </w:pPr>
                <w:r w:rsidRPr="00C37149">
                  <w:rPr>
                    <w:rFonts w:ascii="Times New Roman" w:hAnsi="Times New Roman"/>
                    <w:szCs w:val="24"/>
                  </w:rPr>
                  <w:t>Įkainis,</w:t>
                </w:r>
              </w:p>
              <w:p w:rsidR="00C37149" w:rsidRPr="00C37149" w:rsidRDefault="00C37149" w:rsidP="00811377">
                <w:pPr>
                  <w:jc w:val="center"/>
                  <w:rPr>
                    <w:rFonts w:ascii="Times New Roman" w:hAnsi="Times New Roman"/>
                    <w:szCs w:val="24"/>
                  </w:rPr>
                </w:pPr>
                <w:r w:rsidRPr="00C37149">
                  <w:rPr>
                    <w:rFonts w:ascii="Times New Roman" w:hAnsi="Times New Roman"/>
                    <w:szCs w:val="24"/>
                  </w:rPr>
                  <w:t>Eur</w:t>
                </w:r>
              </w:p>
            </w:tc>
          </w:tr>
          <w:tr w:rsidR="00C37149" w:rsidRPr="00C37149" w:rsidTr="00811377">
            <w:trPr>
              <w:trHeight w:val="303"/>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both"/>
                  <w:rPr>
                    <w:rFonts w:ascii="Times New Roman" w:hAnsi="Times New Roman"/>
                    <w:szCs w:val="24"/>
                  </w:rPr>
                </w:pPr>
                <w:r w:rsidRPr="00C37149">
                  <w:rPr>
                    <w:rFonts w:ascii="Times New Roman" w:hAnsi="Times New Roman"/>
                    <w:szCs w:val="24"/>
                  </w:rPr>
                  <w:t>Užsiėmimai sporto salėje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vertAlign w:val="superscript"/>
                  </w:rPr>
                </w:pPr>
                <w:r w:rsidRPr="00C37149">
                  <w:rPr>
                    <w:rFonts w:ascii="Times New Roman" w:hAnsi="Times New Roman"/>
                    <w:szCs w:val="24"/>
                  </w:rPr>
                  <w:t>1 val./m</w:t>
                </w:r>
                <w:r w:rsidRPr="00C37149">
                  <w:rPr>
                    <w:rFonts w:ascii="Times New Roman" w:hAnsi="Times New Roman"/>
                    <w:szCs w:val="24"/>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0,05</w:t>
                </w:r>
              </w:p>
            </w:tc>
          </w:tr>
          <w:tr w:rsidR="00C37149" w:rsidRPr="00C37149" w:rsidTr="00811377">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both"/>
                  <w:rPr>
                    <w:rFonts w:ascii="Times New Roman" w:hAnsi="Times New Roman"/>
                    <w:szCs w:val="24"/>
                  </w:rPr>
                </w:pPr>
                <w:r w:rsidRPr="00C37149">
                  <w:rPr>
                    <w:rFonts w:ascii="Times New Roman" w:hAnsi="Times New Roman"/>
                    <w:szCs w:val="24"/>
                  </w:rPr>
                  <w:t>Aktų salės nuoma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val./m</w:t>
                </w:r>
                <w:r w:rsidRPr="00C37149">
                  <w:rPr>
                    <w:rFonts w:ascii="Times New Roman" w:hAnsi="Times New Roman"/>
                    <w:szCs w:val="24"/>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0,10</w:t>
                </w:r>
              </w:p>
            </w:tc>
          </w:tr>
          <w:tr w:rsidR="00C37149" w:rsidRPr="00C37149" w:rsidTr="00811377">
            <w:trPr>
              <w:trHeight w:val="403"/>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 xml:space="preserve">Konferencijų salė iki 20 vietų </w:t>
                </w:r>
              </w:p>
              <w:p w:rsidR="00C37149" w:rsidRPr="00C37149" w:rsidRDefault="00C37149" w:rsidP="00811377">
                <w:pPr>
                  <w:rPr>
                    <w:rFonts w:ascii="Times New Roman" w:hAnsi="Times New Roman"/>
                    <w:szCs w:val="24"/>
                  </w:rPr>
                </w:pPr>
                <w:r w:rsidRPr="00C37149">
                  <w:rPr>
                    <w:rFonts w:ascii="Times New Roman" w:hAnsi="Times New Roman"/>
                    <w:szCs w:val="24"/>
                  </w:rPr>
                  <w:t>(su projektoriumi, kompiuteriais, interaktyviąja lenta)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val.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8,70</w:t>
                </w:r>
              </w:p>
            </w:tc>
          </w:tr>
          <w:tr w:rsidR="00C37149" w:rsidRPr="00C37149" w:rsidTr="00811377">
            <w:trPr>
              <w:trHeight w:val="170"/>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both"/>
                  <w:rPr>
                    <w:rFonts w:ascii="Times New Roman" w:hAnsi="Times New Roman"/>
                    <w:szCs w:val="24"/>
                  </w:rPr>
                </w:pPr>
                <w:r w:rsidRPr="00C37149">
                  <w:rPr>
                    <w:rFonts w:ascii="Times New Roman" w:hAnsi="Times New Roman"/>
                    <w:szCs w:val="24"/>
                  </w:rPr>
                  <w:t>Kitų patalpų nuoma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val.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2,00</w:t>
                </w:r>
              </w:p>
            </w:tc>
          </w:tr>
          <w:tr w:rsidR="00C37149" w:rsidRPr="00C37149" w:rsidTr="00811377">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Bendrabučio patalpų nuoma (1 lova)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para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3,00</w:t>
                </w:r>
              </w:p>
            </w:tc>
          </w:tr>
          <w:tr w:rsidR="00C37149" w:rsidRPr="00C37149" w:rsidTr="00811377">
            <w:trPr>
              <w:trHeight w:val="183"/>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both"/>
                  <w:rPr>
                    <w:rFonts w:ascii="Times New Roman" w:hAnsi="Times New Roman"/>
                    <w:szCs w:val="24"/>
                  </w:rPr>
                </w:pPr>
                <w:r w:rsidRPr="00C37149">
                  <w:rPr>
                    <w:rFonts w:ascii="Times New Roman" w:hAnsi="Times New Roman"/>
                    <w:szCs w:val="24"/>
                  </w:rPr>
                  <w:t>Valgyklos salės nuoma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val./m</w:t>
                </w:r>
                <w:r w:rsidRPr="00C37149">
                  <w:rPr>
                    <w:rFonts w:ascii="Times New Roman" w:hAnsi="Times New Roman"/>
                    <w:szCs w:val="24"/>
                    <w:vertAlign w:val="superscript"/>
                  </w:rPr>
                  <w:t>2</w:t>
                </w:r>
                <w:r w:rsidRPr="00C37149">
                  <w:rPr>
                    <w:rFonts w:ascii="Times New Roman" w:hAnsi="Times New Roman"/>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0,15</w:t>
                </w:r>
              </w:p>
            </w:tc>
          </w:tr>
          <w:tr w:rsidR="00C37149" w:rsidRPr="00C37149" w:rsidTr="00811377">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both"/>
                  <w:rPr>
                    <w:rFonts w:ascii="Times New Roman" w:hAnsi="Times New Roman"/>
                    <w:szCs w:val="24"/>
                  </w:rPr>
                </w:pPr>
                <w:r w:rsidRPr="00C37149">
                  <w:rPr>
                    <w:rFonts w:ascii="Times New Roman" w:hAnsi="Times New Roman"/>
                    <w:szCs w:val="24"/>
                  </w:rPr>
                  <w:t>Naudojimasis kompiuteriu (su interneto prieiga)</w:t>
                </w:r>
              </w:p>
              <w:p w:rsidR="00C37149" w:rsidRPr="00C37149" w:rsidRDefault="00C37149" w:rsidP="00811377">
                <w:pPr>
                  <w:jc w:val="both"/>
                  <w:rPr>
                    <w:rFonts w:ascii="Times New Roman" w:hAnsi="Times New Roman"/>
                    <w:szCs w:val="24"/>
                  </w:rPr>
                </w:pPr>
                <w:r w:rsidRPr="00C37149">
                  <w:rPr>
                    <w:rFonts w:ascii="Times New Roman" w:hAnsi="Times New Roman"/>
                    <w:szCs w:val="24"/>
                  </w:rPr>
                  <w:t>Naudojimasis kompiuteriu (be interneto prieigos)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val.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0,60</w:t>
                </w:r>
              </w:p>
              <w:p w:rsidR="00C37149" w:rsidRPr="00C37149" w:rsidRDefault="00C37149" w:rsidP="00811377">
                <w:pPr>
                  <w:jc w:val="center"/>
                  <w:rPr>
                    <w:rFonts w:ascii="Times New Roman" w:hAnsi="Times New Roman"/>
                    <w:szCs w:val="24"/>
                  </w:rPr>
                </w:pPr>
                <w:r w:rsidRPr="00C37149">
                  <w:rPr>
                    <w:rFonts w:ascii="Times New Roman" w:hAnsi="Times New Roman"/>
                    <w:szCs w:val="24"/>
                  </w:rPr>
                  <w:t>0,30</w:t>
                </w:r>
              </w:p>
            </w:tc>
          </w:tr>
          <w:tr w:rsidR="00C37149" w:rsidRPr="00C37149" w:rsidTr="00811377">
            <w:trPr>
              <w:trHeight w:val="367"/>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Naudojimasis internetiniu ryšiu</w:t>
                </w:r>
              </w:p>
              <w:p w:rsidR="00C37149" w:rsidRPr="00C37149" w:rsidRDefault="00C37149" w:rsidP="00811377">
                <w:pPr>
                  <w:rPr>
                    <w:rFonts w:ascii="Times New Roman" w:hAnsi="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mėn.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3,00</w:t>
                </w:r>
              </w:p>
              <w:p w:rsidR="00C37149" w:rsidRPr="00C37149" w:rsidRDefault="00C37149" w:rsidP="00811377">
                <w:pPr>
                  <w:jc w:val="center"/>
                  <w:rPr>
                    <w:rFonts w:ascii="Times New Roman" w:hAnsi="Times New Roman"/>
                    <w:szCs w:val="24"/>
                  </w:rPr>
                </w:pPr>
                <w:r w:rsidRPr="00C37149">
                  <w:rPr>
                    <w:rFonts w:ascii="Times New Roman" w:hAnsi="Times New Roman"/>
                    <w:szCs w:val="24"/>
                  </w:rPr>
                  <w:t>(Abonementinis mokestis)</w:t>
                </w:r>
              </w:p>
            </w:tc>
          </w:tr>
          <w:tr w:rsidR="00C37149" w:rsidRPr="00C37149" w:rsidTr="00811377">
            <w:trPr>
              <w:trHeight w:val="7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Spausdinimas spausdintuvu (nespalvotai):</w:t>
                </w:r>
              </w:p>
              <w:p w:rsidR="00C37149" w:rsidRPr="00C37149" w:rsidRDefault="00C37149" w:rsidP="00811377">
                <w:pPr>
                  <w:rPr>
                    <w:rFonts w:ascii="Times New Roman" w:hAnsi="Times New Roman"/>
                    <w:szCs w:val="24"/>
                  </w:rPr>
                </w:pPr>
                <w:r w:rsidRPr="00C37149">
                  <w:rPr>
                    <w:rFonts w:ascii="Times New Roman" w:hAnsi="Times New Roman"/>
                    <w:szCs w:val="24"/>
                  </w:rPr>
                  <w:t>Formato dydis A 4</w:t>
                </w:r>
              </w:p>
              <w:p w:rsidR="00C37149" w:rsidRPr="00C37149" w:rsidRDefault="00C37149" w:rsidP="00811377">
                <w:pPr>
                  <w:rPr>
                    <w:rFonts w:ascii="Times New Roman" w:hAnsi="Times New Roman"/>
                    <w:szCs w:val="24"/>
                  </w:rPr>
                </w:pPr>
                <w:r w:rsidRPr="00C37149">
                  <w:rPr>
                    <w:rFonts w:ascii="Times New Roman" w:hAnsi="Times New Roman"/>
                    <w:szCs w:val="24"/>
                  </w:rPr>
                  <w:t>Formato dydis A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 xml:space="preserve">1 </w:t>
                </w:r>
                <w:proofErr w:type="spellStart"/>
                <w:r w:rsidRPr="00C37149">
                  <w:rPr>
                    <w:rFonts w:ascii="Times New Roman" w:hAnsi="Times New Roman"/>
                    <w:szCs w:val="24"/>
                  </w:rPr>
                  <w:t>pusl</w:t>
                </w:r>
                <w:proofErr w:type="spellEnd"/>
                <w:r w:rsidRPr="00C37149">
                  <w:rPr>
                    <w:rFonts w:ascii="Times New Roman" w:hAnsi="Times New Roman"/>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0,10</w:t>
                </w:r>
              </w:p>
              <w:p w:rsidR="00C37149" w:rsidRPr="00C37149" w:rsidRDefault="00C37149" w:rsidP="00811377">
                <w:pPr>
                  <w:jc w:val="center"/>
                  <w:rPr>
                    <w:rFonts w:ascii="Times New Roman" w:hAnsi="Times New Roman"/>
                    <w:szCs w:val="24"/>
                  </w:rPr>
                </w:pPr>
                <w:r w:rsidRPr="00C37149">
                  <w:rPr>
                    <w:rFonts w:ascii="Times New Roman" w:hAnsi="Times New Roman"/>
                    <w:szCs w:val="24"/>
                  </w:rPr>
                  <w:t>0,10</w:t>
                </w:r>
              </w:p>
            </w:tc>
          </w:tr>
          <w:tr w:rsidR="00C37149" w:rsidRPr="00C37149" w:rsidTr="00811377">
            <w:trPr>
              <w:trHeight w:val="7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Spausdinimas spausdintuvu (spalvotai):</w:t>
                </w:r>
              </w:p>
              <w:p w:rsidR="00C37149" w:rsidRPr="00C37149" w:rsidRDefault="00C37149" w:rsidP="00811377">
                <w:pPr>
                  <w:rPr>
                    <w:rFonts w:ascii="Times New Roman" w:hAnsi="Times New Roman"/>
                    <w:szCs w:val="24"/>
                  </w:rPr>
                </w:pPr>
                <w:r w:rsidRPr="00C37149">
                  <w:rPr>
                    <w:rFonts w:ascii="Times New Roman" w:hAnsi="Times New Roman"/>
                    <w:szCs w:val="24"/>
                  </w:rPr>
                  <w:t>Formato dydis A 4</w:t>
                </w:r>
              </w:p>
              <w:p w:rsidR="00C37149" w:rsidRPr="00C37149" w:rsidRDefault="00C37149" w:rsidP="00811377">
                <w:pPr>
                  <w:rPr>
                    <w:rFonts w:ascii="Times New Roman" w:hAnsi="Times New Roman"/>
                    <w:szCs w:val="24"/>
                  </w:rPr>
                </w:pPr>
                <w:r w:rsidRPr="00C37149">
                  <w:rPr>
                    <w:rFonts w:ascii="Times New Roman" w:hAnsi="Times New Roman"/>
                    <w:szCs w:val="24"/>
                  </w:rPr>
                  <w:t>Formato dydis A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 xml:space="preserve">1 </w:t>
                </w:r>
                <w:proofErr w:type="spellStart"/>
                <w:r w:rsidRPr="00C37149">
                  <w:rPr>
                    <w:rFonts w:ascii="Times New Roman" w:hAnsi="Times New Roman"/>
                    <w:szCs w:val="24"/>
                  </w:rPr>
                  <w:t>pusl</w:t>
                </w:r>
                <w:proofErr w:type="spellEnd"/>
                <w:r w:rsidRPr="00C37149">
                  <w:rPr>
                    <w:rFonts w:ascii="Times New Roman" w:hAnsi="Times New Roman"/>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0,60</w:t>
                </w:r>
              </w:p>
              <w:p w:rsidR="00C37149" w:rsidRPr="00C37149" w:rsidRDefault="00C37149" w:rsidP="00811377">
                <w:pPr>
                  <w:jc w:val="center"/>
                  <w:rPr>
                    <w:rFonts w:ascii="Times New Roman" w:hAnsi="Times New Roman"/>
                    <w:szCs w:val="24"/>
                  </w:rPr>
                </w:pPr>
                <w:r w:rsidRPr="00C37149">
                  <w:rPr>
                    <w:rFonts w:ascii="Times New Roman" w:hAnsi="Times New Roman"/>
                    <w:szCs w:val="24"/>
                  </w:rPr>
                  <w:t>1,20</w:t>
                </w:r>
              </w:p>
            </w:tc>
          </w:tr>
          <w:tr w:rsidR="00C37149" w:rsidRPr="00C37149" w:rsidTr="00811377">
            <w:trPr>
              <w:trHeight w:val="7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Kopijavimas (švietimo įstaigos popierius):</w:t>
                </w:r>
              </w:p>
              <w:p w:rsidR="00C37149" w:rsidRPr="00C37149" w:rsidRDefault="00C37149" w:rsidP="00811377">
                <w:pPr>
                  <w:rPr>
                    <w:rFonts w:ascii="Times New Roman" w:hAnsi="Times New Roman"/>
                    <w:szCs w:val="24"/>
                  </w:rPr>
                </w:pPr>
                <w:r w:rsidRPr="00C37149">
                  <w:rPr>
                    <w:rFonts w:ascii="Times New Roman" w:hAnsi="Times New Roman"/>
                    <w:szCs w:val="24"/>
                  </w:rPr>
                  <w:t>Formato dydis A 4</w:t>
                </w:r>
              </w:p>
              <w:p w:rsidR="00C37149" w:rsidRPr="00C37149" w:rsidRDefault="00C37149" w:rsidP="00811377">
                <w:pPr>
                  <w:rPr>
                    <w:rFonts w:ascii="Times New Roman" w:hAnsi="Times New Roman"/>
                    <w:szCs w:val="24"/>
                  </w:rPr>
                </w:pPr>
                <w:r w:rsidRPr="00C37149">
                  <w:rPr>
                    <w:rFonts w:ascii="Times New Roman" w:hAnsi="Times New Roman"/>
                    <w:szCs w:val="24"/>
                  </w:rPr>
                  <w:t>Formato dydis A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kopija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0,05</w:t>
                </w:r>
              </w:p>
              <w:p w:rsidR="00C37149" w:rsidRPr="00C37149" w:rsidRDefault="00C37149" w:rsidP="00811377">
                <w:pPr>
                  <w:jc w:val="center"/>
                  <w:rPr>
                    <w:rFonts w:ascii="Times New Roman" w:hAnsi="Times New Roman"/>
                    <w:szCs w:val="24"/>
                  </w:rPr>
                </w:pPr>
                <w:r w:rsidRPr="00C37149">
                  <w:rPr>
                    <w:rFonts w:ascii="Times New Roman" w:hAnsi="Times New Roman"/>
                    <w:szCs w:val="24"/>
                  </w:rPr>
                  <w:t>0,10</w:t>
                </w:r>
              </w:p>
            </w:tc>
          </w:tr>
          <w:tr w:rsidR="00C37149" w:rsidRPr="00C37149" w:rsidTr="00811377">
            <w:trPr>
              <w:trHeight w:val="7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left="57"/>
                  <w:jc w:val="center"/>
                  <w:rPr>
                    <w:rFonts w:ascii="Times New Roman" w:hAnsi="Times New Roman"/>
                    <w:szCs w:val="24"/>
                  </w:rPr>
                </w:pPr>
                <w:r w:rsidRPr="00C37149">
                  <w:rPr>
                    <w:rFonts w:ascii="Times New Roman" w:hAnsi="Times New Roman"/>
                    <w:szCs w:val="24"/>
                  </w:rPr>
                  <w:t>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Kopijavimas (paslaugos gavėjo popierius):</w:t>
                </w:r>
              </w:p>
              <w:p w:rsidR="00C37149" w:rsidRPr="00C37149" w:rsidRDefault="00C37149" w:rsidP="00811377">
                <w:pPr>
                  <w:rPr>
                    <w:rFonts w:ascii="Times New Roman" w:hAnsi="Times New Roman"/>
                    <w:szCs w:val="24"/>
                  </w:rPr>
                </w:pPr>
                <w:r w:rsidRPr="00C37149">
                  <w:rPr>
                    <w:rFonts w:ascii="Times New Roman" w:hAnsi="Times New Roman"/>
                    <w:szCs w:val="24"/>
                  </w:rPr>
                  <w:t>Formato dydis A 4</w:t>
                </w:r>
              </w:p>
              <w:p w:rsidR="00C37149" w:rsidRPr="00C37149" w:rsidRDefault="00C37149" w:rsidP="00811377">
                <w:pPr>
                  <w:rPr>
                    <w:rFonts w:ascii="Times New Roman" w:hAnsi="Times New Roman"/>
                    <w:szCs w:val="24"/>
                  </w:rPr>
                </w:pPr>
                <w:r w:rsidRPr="00C37149">
                  <w:rPr>
                    <w:rFonts w:ascii="Times New Roman" w:hAnsi="Times New Roman"/>
                    <w:szCs w:val="24"/>
                  </w:rPr>
                  <w:t>Formato dydis A 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 kopija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0,05</w:t>
                </w:r>
              </w:p>
              <w:p w:rsidR="00C37149" w:rsidRPr="00C37149" w:rsidRDefault="00C37149" w:rsidP="00811377">
                <w:pPr>
                  <w:jc w:val="center"/>
                  <w:rPr>
                    <w:rFonts w:ascii="Times New Roman" w:hAnsi="Times New Roman"/>
                    <w:szCs w:val="24"/>
                  </w:rPr>
                </w:pPr>
                <w:r w:rsidRPr="00C37149">
                  <w:rPr>
                    <w:rFonts w:ascii="Times New Roman" w:hAnsi="Times New Roman"/>
                    <w:szCs w:val="24"/>
                  </w:rPr>
                  <w:t>0,10</w:t>
                </w:r>
              </w:p>
            </w:tc>
          </w:tr>
          <w:tr w:rsidR="00C37149" w:rsidRPr="00C37149" w:rsidTr="00811377">
            <w:trPr>
              <w:trHeight w:val="7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13.</w:t>
                </w:r>
              </w:p>
              <w:p w:rsidR="00C37149" w:rsidRPr="00C37149" w:rsidRDefault="00C37149" w:rsidP="00811377">
                <w:pPr>
                  <w:jc w:val="center"/>
                  <w:rPr>
                    <w:rFonts w:ascii="Times New Roman" w:hAnsi="Times New Roman"/>
                    <w:szCs w:val="24"/>
                  </w:rPr>
                </w:pPr>
              </w:p>
              <w:p w:rsidR="00C37149" w:rsidRPr="00C37149" w:rsidRDefault="00C37149" w:rsidP="00811377">
                <w:pPr>
                  <w:rPr>
                    <w:rFonts w:ascii="Times New Roman" w:hAnsi="Times New Roman"/>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 xml:space="preserve">A4 formato vieno puslapio teksto ar kt. surinkimas kompiuteriu ir įrašymas į paslaugos gavėjo USB atmintinę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 xml:space="preserve">1 </w:t>
                </w:r>
                <w:proofErr w:type="spellStart"/>
                <w:r w:rsidRPr="00C37149">
                  <w:rPr>
                    <w:rFonts w:ascii="Times New Roman" w:hAnsi="Times New Roman"/>
                    <w:szCs w:val="24"/>
                  </w:rPr>
                  <w:t>pusl</w:t>
                </w:r>
                <w:proofErr w:type="spellEnd"/>
                <w:r w:rsidRPr="00C37149">
                  <w:rPr>
                    <w:rFonts w:ascii="Times New Roman" w:hAnsi="Times New Roman"/>
                    <w:szCs w:val="24"/>
                  </w:rPr>
                  <w: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0,60</w:t>
                </w:r>
              </w:p>
            </w:tc>
          </w:tr>
          <w:tr w:rsidR="00C37149" w:rsidRPr="00C37149" w:rsidTr="00811377">
            <w:trPr>
              <w:trHeight w:val="650"/>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A4 formato lapo teksto skenavimas ir įrašymas į paslaugos gavėjo laikmeną ar USB atmintinę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 xml:space="preserve">1 </w:t>
                </w:r>
                <w:proofErr w:type="spellStart"/>
                <w:r w:rsidRPr="00C37149">
                  <w:rPr>
                    <w:rFonts w:ascii="Times New Roman" w:hAnsi="Times New Roman"/>
                    <w:szCs w:val="24"/>
                  </w:rPr>
                  <w:t>pusl</w:t>
                </w:r>
                <w:proofErr w:type="spellEnd"/>
                <w:r w:rsidRPr="00C37149">
                  <w:rPr>
                    <w:rFonts w:ascii="Times New Roman" w:hAnsi="Times New Roman"/>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0,30</w:t>
                </w:r>
              </w:p>
            </w:tc>
          </w:tr>
          <w:tr w:rsidR="00C37149" w:rsidRPr="00C37149" w:rsidTr="00811377">
            <w:trPr>
              <w:trHeight w:val="826"/>
            </w:trPr>
            <w:tc>
              <w:tcPr>
                <w:tcW w:w="993" w:type="dxa"/>
                <w:tcBorders>
                  <w:top w:val="single" w:sz="4" w:space="0" w:color="auto"/>
                  <w:left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15.</w:t>
                </w:r>
              </w:p>
            </w:tc>
            <w:tc>
              <w:tcPr>
                <w:tcW w:w="4394" w:type="dxa"/>
                <w:tcBorders>
                  <w:top w:val="single" w:sz="4" w:space="0" w:color="auto"/>
                  <w:left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 xml:space="preserve">Paveikslėlio, nuotraukos iki A4 formato dydžio skenavimas ir įrašymas į paslaugos gavėjo USB atmintinę </w:t>
                </w:r>
              </w:p>
            </w:tc>
            <w:tc>
              <w:tcPr>
                <w:tcW w:w="1985" w:type="dxa"/>
                <w:tcBorders>
                  <w:top w:val="single" w:sz="4" w:space="0" w:color="auto"/>
                  <w:left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1 vnt.</w:t>
                </w:r>
              </w:p>
            </w:tc>
            <w:tc>
              <w:tcPr>
                <w:tcW w:w="2551" w:type="dxa"/>
                <w:tcBorders>
                  <w:top w:val="single" w:sz="4" w:space="0" w:color="auto"/>
                  <w:left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0,30</w:t>
                </w:r>
              </w:p>
            </w:tc>
          </w:tr>
          <w:tr w:rsidR="00C37149" w:rsidRPr="00C37149" w:rsidTr="00811377">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framePr w:w="9789" w:h="1543" w:hSpace="181" w:wrap="notBeside" w:vAnchor="page" w:hAnchor="page" w:x="1584" w:y="2305"/>
                  <w:tabs>
                    <w:tab w:val="left" w:pos="2302"/>
                  </w:tabs>
                  <w:rPr>
                    <w:rFonts w:ascii="Times New Roman" w:hAnsi="Times New Roman"/>
                    <w:szCs w:val="24"/>
                    <w:lang w:eastAsia="lt-LT"/>
                  </w:rPr>
                </w:pPr>
                <w:r w:rsidRPr="00C37149">
                  <w:rPr>
                    <w:rFonts w:ascii="Times New Roman" w:hAnsi="Times New Roman"/>
                    <w:szCs w:val="24"/>
                    <w:lang w:eastAsia="lt-LT"/>
                  </w:rPr>
                  <w:t xml:space="preserve">Informacijos įrašymas į paslaugos gavėjo </w:t>
                </w:r>
                <w:r w:rsidRPr="00C37149">
                  <w:rPr>
                    <w:rFonts w:ascii="Times New Roman" w:hAnsi="Times New Roman"/>
                    <w:szCs w:val="24"/>
                    <w:lang w:eastAsia="lt-LT"/>
                  </w:rPr>
                  <w:lastRenderedPageBreak/>
                  <w:t xml:space="preserve">CD ir DVD </w:t>
                </w:r>
              </w:p>
              <w:p w:rsidR="00C37149" w:rsidRPr="00C37149" w:rsidRDefault="00C37149" w:rsidP="00811377">
                <w:pPr>
                  <w:rPr>
                    <w:rFonts w:ascii="Times New Roman" w:hAnsi="Times New Roman"/>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lastRenderedPageBreak/>
                  <w:t>1 diskas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0,40</w:t>
                </w:r>
              </w:p>
            </w:tc>
          </w:tr>
          <w:tr w:rsidR="00C37149" w:rsidRPr="00C37149" w:rsidTr="00811377">
            <w:trPr>
              <w:trHeight w:val="2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Faksogramos siuntimas ar priėmimas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 xml:space="preserve">1 </w:t>
                </w:r>
                <w:proofErr w:type="spellStart"/>
                <w:r w:rsidRPr="00C37149">
                  <w:rPr>
                    <w:rFonts w:ascii="Times New Roman" w:hAnsi="Times New Roman"/>
                    <w:szCs w:val="24"/>
                  </w:rPr>
                  <w:t>pusl</w:t>
                </w:r>
                <w:proofErr w:type="spellEnd"/>
                <w:r w:rsidRPr="00C37149">
                  <w:rPr>
                    <w:rFonts w:ascii="Times New Roman" w:hAnsi="Times New Roman"/>
                    <w:szCs w:val="24"/>
                  </w:rPr>
                  <w:t>.</w:t>
                </w:r>
              </w:p>
              <w:p w:rsidR="00C37149" w:rsidRPr="00C37149" w:rsidRDefault="00C37149" w:rsidP="00811377">
                <w:pPr>
                  <w:jc w:val="center"/>
                  <w:rPr>
                    <w:rFonts w:ascii="Times New Roman" w:hAnsi="Times New Roman"/>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0,30</w:t>
                </w:r>
              </w:p>
            </w:tc>
          </w:tr>
          <w:tr w:rsidR="00C37149" w:rsidRPr="00C37149" w:rsidTr="00811377">
            <w:trPr>
              <w:trHeight w:val="1393"/>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Laminavimas:</w:t>
                </w:r>
              </w:p>
              <w:p w:rsidR="00C37149" w:rsidRPr="00C37149" w:rsidRDefault="00C37149" w:rsidP="00811377">
                <w:pPr>
                  <w:rPr>
                    <w:rFonts w:ascii="Times New Roman" w:hAnsi="Times New Roman"/>
                    <w:szCs w:val="24"/>
                  </w:rPr>
                </w:pPr>
                <w:r w:rsidRPr="00C37149">
                  <w:rPr>
                    <w:rFonts w:ascii="Times New Roman" w:hAnsi="Times New Roman"/>
                    <w:szCs w:val="24"/>
                  </w:rPr>
                  <w:t>A7 (74x105 mm) formatas ir mažesnis       </w:t>
                </w:r>
              </w:p>
              <w:p w:rsidR="00C37149" w:rsidRPr="00C37149" w:rsidRDefault="00C37149" w:rsidP="00811377">
                <w:pPr>
                  <w:rPr>
                    <w:rFonts w:ascii="Times New Roman" w:hAnsi="Times New Roman"/>
                    <w:szCs w:val="24"/>
                  </w:rPr>
                </w:pPr>
                <w:r w:rsidRPr="00C37149">
                  <w:rPr>
                    <w:rFonts w:ascii="Times New Roman" w:hAnsi="Times New Roman"/>
                    <w:szCs w:val="24"/>
                  </w:rPr>
                  <w:t xml:space="preserve">A6 (105x148 mm) formatas </w:t>
                </w:r>
              </w:p>
              <w:p w:rsidR="00C37149" w:rsidRPr="00C37149" w:rsidRDefault="00C37149" w:rsidP="00811377">
                <w:pPr>
                  <w:rPr>
                    <w:rFonts w:ascii="Times New Roman" w:hAnsi="Times New Roman"/>
                    <w:szCs w:val="24"/>
                  </w:rPr>
                </w:pPr>
                <w:r w:rsidRPr="00C37149">
                  <w:rPr>
                    <w:rFonts w:ascii="Times New Roman" w:hAnsi="Times New Roman"/>
                    <w:szCs w:val="24"/>
                  </w:rPr>
                  <w:t>A5 (148x210 mm) formatas</w:t>
                </w:r>
              </w:p>
              <w:p w:rsidR="00C37149" w:rsidRPr="00C37149" w:rsidRDefault="00C37149" w:rsidP="00811377">
                <w:pPr>
                  <w:rPr>
                    <w:rFonts w:ascii="Times New Roman" w:hAnsi="Times New Roman"/>
                    <w:szCs w:val="24"/>
                  </w:rPr>
                </w:pPr>
                <w:r w:rsidRPr="00C37149">
                  <w:rPr>
                    <w:rFonts w:ascii="Times New Roman" w:hAnsi="Times New Roman"/>
                    <w:szCs w:val="24"/>
                  </w:rPr>
                  <w:t>A4 formatas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ind w:firstLine="60"/>
                  <w:jc w:val="center"/>
                  <w:rPr>
                    <w:rFonts w:ascii="Times New Roman" w:hAnsi="Times New Roman"/>
                    <w:szCs w:val="24"/>
                  </w:rPr>
                </w:pPr>
              </w:p>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1 lapas</w:t>
                </w:r>
              </w:p>
              <w:p w:rsidR="00C37149" w:rsidRPr="00C37149" w:rsidRDefault="00C37149" w:rsidP="00811377">
                <w:pPr>
                  <w:jc w:val="center"/>
                  <w:rPr>
                    <w:rFonts w:ascii="Times New Roman" w:hAnsi="Times New Roman"/>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0,20</w:t>
                </w:r>
              </w:p>
              <w:p w:rsidR="00C37149" w:rsidRPr="00C37149" w:rsidRDefault="00C37149" w:rsidP="00811377">
                <w:pPr>
                  <w:jc w:val="center"/>
                  <w:rPr>
                    <w:rFonts w:ascii="Times New Roman" w:hAnsi="Times New Roman"/>
                    <w:szCs w:val="24"/>
                  </w:rPr>
                </w:pPr>
                <w:r w:rsidRPr="00C37149">
                  <w:rPr>
                    <w:rFonts w:ascii="Times New Roman" w:hAnsi="Times New Roman"/>
                    <w:szCs w:val="24"/>
                  </w:rPr>
                  <w:t>0,30</w:t>
                </w:r>
              </w:p>
              <w:p w:rsidR="00C37149" w:rsidRPr="00C37149" w:rsidRDefault="00C37149" w:rsidP="00811377">
                <w:pPr>
                  <w:jc w:val="center"/>
                  <w:rPr>
                    <w:rFonts w:ascii="Times New Roman" w:hAnsi="Times New Roman"/>
                    <w:szCs w:val="24"/>
                  </w:rPr>
                </w:pPr>
                <w:r w:rsidRPr="00C37149">
                  <w:rPr>
                    <w:rFonts w:ascii="Times New Roman" w:hAnsi="Times New Roman"/>
                    <w:szCs w:val="24"/>
                  </w:rPr>
                  <w:t>0,40</w:t>
                </w:r>
              </w:p>
              <w:p w:rsidR="00C37149" w:rsidRPr="00C37149" w:rsidRDefault="00C37149" w:rsidP="00811377">
                <w:pPr>
                  <w:jc w:val="center"/>
                  <w:rPr>
                    <w:rFonts w:ascii="Times New Roman" w:hAnsi="Times New Roman"/>
                    <w:szCs w:val="24"/>
                  </w:rPr>
                </w:pPr>
                <w:r w:rsidRPr="00C37149">
                  <w:rPr>
                    <w:rFonts w:ascii="Times New Roman" w:hAnsi="Times New Roman"/>
                    <w:szCs w:val="24"/>
                  </w:rPr>
                  <w:t>0,60</w:t>
                </w:r>
              </w:p>
            </w:tc>
          </w:tr>
          <w:tr w:rsidR="00C37149" w:rsidRPr="00C37149" w:rsidTr="00811377">
            <w:trPr>
              <w:trHeight w:val="12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19.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r w:rsidRPr="00C37149">
                  <w:rPr>
                    <w:rFonts w:ascii="Times New Roman" w:hAnsi="Times New Roman"/>
                    <w:szCs w:val="24"/>
                  </w:rPr>
                  <w:t>Nuoma:</w:t>
                </w:r>
              </w:p>
              <w:p w:rsidR="00C37149" w:rsidRPr="00C37149" w:rsidRDefault="00C37149" w:rsidP="00811377">
                <w:pPr>
                  <w:rPr>
                    <w:rFonts w:ascii="Times New Roman" w:hAnsi="Times New Roman"/>
                    <w:szCs w:val="24"/>
                  </w:rPr>
                </w:pPr>
                <w:r w:rsidRPr="00C37149">
                  <w:rPr>
                    <w:rFonts w:ascii="Times New Roman" w:hAnsi="Times New Roman"/>
                    <w:szCs w:val="24"/>
                  </w:rPr>
                  <w:t>Nešiojamasis kompiuteris</w:t>
                </w:r>
              </w:p>
              <w:p w:rsidR="00C37149" w:rsidRPr="00C37149" w:rsidRDefault="00C37149" w:rsidP="00811377">
                <w:pPr>
                  <w:rPr>
                    <w:rFonts w:ascii="Times New Roman" w:hAnsi="Times New Roman"/>
                    <w:szCs w:val="24"/>
                  </w:rPr>
                </w:pPr>
                <w:r w:rsidRPr="00C37149">
                  <w:rPr>
                    <w:rFonts w:ascii="Times New Roman" w:hAnsi="Times New Roman"/>
                    <w:szCs w:val="24"/>
                  </w:rPr>
                  <w:t>Multimedijos projektorius                         </w:t>
                </w:r>
              </w:p>
              <w:p w:rsidR="00C37149" w:rsidRPr="00C37149" w:rsidRDefault="00C37149" w:rsidP="00811377">
                <w:pPr>
                  <w:rPr>
                    <w:rFonts w:ascii="Times New Roman" w:hAnsi="Times New Roman"/>
                    <w:szCs w:val="24"/>
                  </w:rPr>
                </w:pPr>
                <w:r w:rsidRPr="00C37149">
                  <w:rPr>
                    <w:rFonts w:ascii="Times New Roman" w:hAnsi="Times New Roman"/>
                    <w:szCs w:val="24"/>
                  </w:rPr>
                  <w:t>Nešiojamasis ekranas </w:t>
                </w:r>
              </w:p>
              <w:p w:rsidR="00C37149" w:rsidRPr="00C37149" w:rsidRDefault="00C37149" w:rsidP="00811377">
                <w:pPr>
                  <w:rPr>
                    <w:rFonts w:ascii="Times New Roman" w:hAnsi="Times New Roman"/>
                    <w:szCs w:val="24"/>
                  </w:rPr>
                </w:pPr>
                <w:r w:rsidRPr="00C37149">
                  <w:rPr>
                    <w:rFonts w:ascii="Times New Roman" w:hAnsi="Times New Roman"/>
                    <w:szCs w:val="24"/>
                  </w:rPr>
                  <w:t>Skaitmeninis fotoaparatas       </w:t>
                </w:r>
              </w:p>
              <w:p w:rsidR="00C37149" w:rsidRPr="00C37149" w:rsidRDefault="00C37149" w:rsidP="00811377">
                <w:pPr>
                  <w:rPr>
                    <w:rFonts w:ascii="Times New Roman" w:hAnsi="Times New Roman"/>
                    <w:szCs w:val="24"/>
                  </w:rPr>
                </w:pPr>
                <w:r w:rsidRPr="00C37149">
                  <w:rPr>
                    <w:rFonts w:ascii="Times New Roman" w:hAnsi="Times New Roman"/>
                    <w:szCs w:val="24"/>
                  </w:rPr>
                  <w:t>Įgarsinimo aparatūra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hAnsi="Times New Roman"/>
                    <w:szCs w:val="24"/>
                  </w:rPr>
                </w:pPr>
              </w:p>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1 val.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p>
              <w:p w:rsidR="00C37149" w:rsidRPr="00C37149" w:rsidRDefault="00C37149" w:rsidP="00811377">
                <w:pPr>
                  <w:jc w:val="center"/>
                  <w:rPr>
                    <w:rFonts w:ascii="Times New Roman" w:hAnsi="Times New Roman"/>
                    <w:szCs w:val="24"/>
                  </w:rPr>
                </w:pPr>
                <w:r w:rsidRPr="00C37149">
                  <w:rPr>
                    <w:rFonts w:ascii="Times New Roman" w:hAnsi="Times New Roman"/>
                    <w:szCs w:val="24"/>
                  </w:rPr>
                  <w:t>1,75</w:t>
                </w:r>
              </w:p>
              <w:p w:rsidR="00C37149" w:rsidRPr="00C37149" w:rsidRDefault="00C37149" w:rsidP="00811377">
                <w:pPr>
                  <w:jc w:val="center"/>
                  <w:rPr>
                    <w:rFonts w:ascii="Times New Roman" w:hAnsi="Times New Roman"/>
                    <w:szCs w:val="24"/>
                  </w:rPr>
                </w:pPr>
                <w:r w:rsidRPr="00C37149">
                  <w:rPr>
                    <w:rFonts w:ascii="Times New Roman" w:hAnsi="Times New Roman"/>
                    <w:szCs w:val="24"/>
                  </w:rPr>
                  <w:t>1,75</w:t>
                </w:r>
              </w:p>
              <w:p w:rsidR="00C37149" w:rsidRPr="00C37149" w:rsidRDefault="00C37149" w:rsidP="00811377">
                <w:pPr>
                  <w:jc w:val="center"/>
                  <w:rPr>
                    <w:rFonts w:ascii="Times New Roman" w:hAnsi="Times New Roman"/>
                    <w:szCs w:val="24"/>
                  </w:rPr>
                </w:pPr>
                <w:r w:rsidRPr="00C37149">
                  <w:rPr>
                    <w:rFonts w:ascii="Times New Roman" w:hAnsi="Times New Roman"/>
                    <w:szCs w:val="24"/>
                  </w:rPr>
                  <w:t>0,30</w:t>
                </w:r>
              </w:p>
              <w:p w:rsidR="00C37149" w:rsidRPr="00C37149" w:rsidRDefault="00C37149" w:rsidP="00811377">
                <w:pPr>
                  <w:jc w:val="center"/>
                  <w:rPr>
                    <w:rFonts w:ascii="Times New Roman" w:hAnsi="Times New Roman"/>
                    <w:szCs w:val="24"/>
                  </w:rPr>
                </w:pPr>
                <w:r w:rsidRPr="00C37149">
                  <w:rPr>
                    <w:rFonts w:ascii="Times New Roman" w:hAnsi="Times New Roman"/>
                    <w:szCs w:val="24"/>
                  </w:rPr>
                  <w:t>/0,60</w:t>
                </w:r>
              </w:p>
              <w:p w:rsidR="00C37149" w:rsidRPr="00C37149" w:rsidRDefault="00C37149" w:rsidP="00811377">
                <w:pPr>
                  <w:jc w:val="center"/>
                  <w:rPr>
                    <w:rFonts w:ascii="Times New Roman" w:hAnsi="Times New Roman"/>
                    <w:szCs w:val="24"/>
                  </w:rPr>
                </w:pPr>
                <w:r w:rsidRPr="00C37149">
                  <w:rPr>
                    <w:rFonts w:ascii="Times New Roman" w:hAnsi="Times New Roman"/>
                    <w:szCs w:val="24"/>
                  </w:rPr>
                  <w:t>1,20 (para 14,50)</w:t>
                </w:r>
              </w:p>
            </w:tc>
          </w:tr>
          <w:tr w:rsidR="00C37149" w:rsidRPr="00C37149" w:rsidTr="00811377">
            <w:trPr>
              <w:trHeight w:val="10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rPr>
                    <w:rFonts w:ascii="Times New Roman" w:eastAsia="Calibri" w:hAnsi="Times New Roman"/>
                    <w:szCs w:val="24"/>
                    <w:lang w:eastAsia="lt-LT" w:bidi="en-US"/>
                  </w:rPr>
                </w:pPr>
                <w:r w:rsidRPr="00C37149">
                  <w:rPr>
                    <w:rFonts w:ascii="Times New Roman" w:eastAsia="Calibri" w:hAnsi="Times New Roman"/>
                    <w:szCs w:val="24"/>
                    <w:lang w:eastAsia="lt-LT" w:bidi="en-US"/>
                  </w:rPr>
                  <w:t>Muzikos instrumentų nuoma (tik Radviliškio muzikos mokyklai):</w:t>
                </w:r>
              </w:p>
              <w:p w:rsidR="00C37149" w:rsidRPr="00C37149" w:rsidRDefault="00C37149" w:rsidP="00811377">
                <w:pPr>
                  <w:rPr>
                    <w:rFonts w:ascii="Times New Roman" w:eastAsia="Calibri" w:hAnsi="Times New Roman"/>
                    <w:szCs w:val="24"/>
                    <w:lang w:eastAsia="lt-LT" w:bidi="en-US"/>
                  </w:rPr>
                </w:pPr>
                <w:r w:rsidRPr="00C37149">
                  <w:rPr>
                    <w:rFonts w:ascii="Times New Roman" w:eastAsia="Calibri" w:hAnsi="Times New Roman"/>
                    <w:szCs w:val="24"/>
                    <w:lang w:eastAsia="lt-LT" w:bidi="en-US"/>
                  </w:rPr>
                  <w:t>Ilgalaikiam turtui priskirti instrumentai</w:t>
                </w:r>
              </w:p>
              <w:p w:rsidR="00C37149" w:rsidRPr="00C37149" w:rsidRDefault="00C37149" w:rsidP="00811377">
                <w:pPr>
                  <w:rPr>
                    <w:rFonts w:ascii="Times New Roman" w:eastAsia="Calibri" w:hAnsi="Times New Roman"/>
                    <w:szCs w:val="24"/>
                    <w:lang w:eastAsia="lt-LT" w:bidi="en-US"/>
                  </w:rPr>
                </w:pPr>
                <w:r w:rsidRPr="00C37149">
                  <w:rPr>
                    <w:rFonts w:ascii="Times New Roman" w:eastAsia="Calibri" w:hAnsi="Times New Roman"/>
                    <w:szCs w:val="24"/>
                    <w:lang w:eastAsia="lt-LT" w:bidi="en-US"/>
                  </w:rPr>
                  <w:t>Trumpalaikiam turtui priskirti instrumentai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both"/>
                  <w:rPr>
                    <w:rFonts w:ascii="Times New Roman" w:eastAsia="Calibri" w:hAnsi="Times New Roman"/>
                    <w:szCs w:val="24"/>
                    <w:lang w:eastAsia="lt-LT" w:bidi="en-US"/>
                  </w:rPr>
                </w:pPr>
              </w:p>
              <w:p w:rsidR="00C37149" w:rsidRPr="00C37149" w:rsidRDefault="00C37149" w:rsidP="00811377">
                <w:pPr>
                  <w:rPr>
                    <w:rFonts w:ascii="Times New Roman" w:hAnsi="Times New Roman"/>
                    <w:szCs w:val="24"/>
                    <w:lang w:eastAsia="lt-LT" w:bidi="en-US"/>
                  </w:rPr>
                </w:pP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 vnt. – 1 mėn.</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 vnt. – 1 mėn.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eastAsia="Calibri" w:hAnsi="Times New Roman"/>
                    <w:szCs w:val="24"/>
                    <w:lang w:eastAsia="lt-LT" w:bidi="en-US"/>
                  </w:rPr>
                </w:pPr>
              </w:p>
              <w:p w:rsidR="00C37149" w:rsidRPr="00C37149" w:rsidRDefault="00C37149" w:rsidP="00811377">
                <w:pPr>
                  <w:jc w:val="center"/>
                  <w:rPr>
                    <w:rFonts w:ascii="Times New Roman" w:eastAsia="Calibri" w:hAnsi="Times New Roman"/>
                    <w:szCs w:val="24"/>
                    <w:lang w:eastAsia="lt-LT" w:bidi="en-US"/>
                  </w:rPr>
                </w:pPr>
              </w:p>
              <w:p w:rsidR="00C37149" w:rsidRPr="00C37149" w:rsidRDefault="00C37149" w:rsidP="00811377">
                <w:pPr>
                  <w:jc w:val="center"/>
                  <w:rPr>
                    <w:rFonts w:ascii="Times New Roman" w:eastAsia="Calibri" w:hAnsi="Times New Roman"/>
                    <w:szCs w:val="24"/>
                    <w:lang w:eastAsia="lt-LT" w:bidi="en-US"/>
                  </w:rPr>
                </w:pPr>
                <w:r w:rsidRPr="00C37149">
                  <w:rPr>
                    <w:rFonts w:ascii="Times New Roman" w:eastAsia="Calibri" w:hAnsi="Times New Roman"/>
                    <w:szCs w:val="24"/>
                    <w:lang w:eastAsia="lt-LT" w:bidi="en-US"/>
                  </w:rPr>
                  <w:t>3,00</w:t>
                </w:r>
              </w:p>
              <w:p w:rsidR="00C37149" w:rsidRPr="00C37149" w:rsidRDefault="00C37149" w:rsidP="00811377">
                <w:pPr>
                  <w:jc w:val="center"/>
                  <w:rPr>
                    <w:rFonts w:ascii="Times New Roman" w:eastAsia="Calibri" w:hAnsi="Times New Roman"/>
                    <w:szCs w:val="24"/>
                    <w:lang w:eastAsia="lt-LT" w:bidi="en-US"/>
                  </w:rPr>
                </w:pPr>
                <w:r w:rsidRPr="00C37149">
                  <w:rPr>
                    <w:rFonts w:ascii="Times New Roman" w:eastAsia="Calibri" w:hAnsi="Times New Roman"/>
                    <w:szCs w:val="24"/>
                    <w:lang w:eastAsia="lt-LT" w:bidi="en-US"/>
                  </w:rPr>
                  <w:t>1,45</w:t>
                </w:r>
              </w:p>
            </w:tc>
          </w:tr>
          <w:tr w:rsidR="00C37149" w:rsidRPr="00C37149" w:rsidTr="00811377">
            <w:trPr>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 xml:space="preserve">21.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rPr>
                    <w:rFonts w:ascii="Times New Roman" w:eastAsia="Calibri" w:hAnsi="Times New Roman"/>
                    <w:szCs w:val="24"/>
                    <w:lang w:eastAsia="lt-LT" w:bidi="en-US"/>
                  </w:rPr>
                </w:pPr>
                <w:r w:rsidRPr="00C37149">
                  <w:rPr>
                    <w:rFonts w:ascii="Times New Roman" w:eastAsia="Calibri" w:hAnsi="Times New Roman"/>
                    <w:szCs w:val="24"/>
                    <w:lang w:eastAsia="lt-LT" w:bidi="en-US"/>
                  </w:rPr>
                  <w:t>Radviliškio r. Kutiškių daugiafunkcio centro skalbimo paslaugos sąnaudos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 skalbimas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lang w:eastAsia="lt-LT" w:bidi="en-US"/>
                  </w:rPr>
                </w:pP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0,40</w:t>
                </w:r>
              </w:p>
            </w:tc>
          </w:tr>
          <w:tr w:rsidR="00C37149" w:rsidRPr="00C37149" w:rsidTr="00811377">
            <w:trPr>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rPr>
                    <w:rFonts w:ascii="Times New Roman" w:eastAsia="Calibri" w:hAnsi="Times New Roman"/>
                    <w:szCs w:val="24"/>
                    <w:lang w:eastAsia="lt-LT" w:bidi="en-US"/>
                  </w:rPr>
                </w:pPr>
                <w:r w:rsidRPr="00C37149">
                  <w:rPr>
                    <w:rFonts w:ascii="Times New Roman" w:eastAsia="Calibri" w:hAnsi="Times New Roman"/>
                    <w:szCs w:val="24"/>
                    <w:lang w:eastAsia="lt-LT" w:bidi="en-US"/>
                  </w:rPr>
                  <w:t xml:space="preserve">Radviliškio r. Kutiškių daugiafunkcio centro naudojimosi dušu paslaugos </w:t>
                </w:r>
              </w:p>
              <w:p w:rsidR="00C37149" w:rsidRPr="00C37149" w:rsidRDefault="00C37149" w:rsidP="00811377">
                <w:pPr>
                  <w:rPr>
                    <w:rFonts w:ascii="Times New Roman" w:eastAsia="Calibri" w:hAnsi="Times New Roman"/>
                    <w:szCs w:val="24"/>
                    <w:lang w:eastAsia="lt-LT" w:bidi="en-US"/>
                  </w:rPr>
                </w:pPr>
              </w:p>
              <w:p w:rsidR="00C37149" w:rsidRPr="00C37149" w:rsidRDefault="00C37149" w:rsidP="00811377">
                <w:pPr>
                  <w:rPr>
                    <w:rFonts w:ascii="Times New Roman" w:eastAsia="Calibri" w:hAnsi="Times New Roman"/>
                    <w:szCs w:val="24"/>
                    <w:lang w:eastAsia="lt-LT" w:bidi="en-US"/>
                  </w:rPr>
                </w:pPr>
              </w:p>
              <w:p w:rsidR="00C37149" w:rsidRPr="00C37149" w:rsidRDefault="00C37149" w:rsidP="00811377">
                <w:pPr>
                  <w:rPr>
                    <w:rFonts w:ascii="Times New Roman" w:eastAsia="Calibri" w:hAnsi="Times New Roman"/>
                    <w:szCs w:val="24"/>
                    <w:lang w:eastAsia="lt-LT" w:bidi="en-US"/>
                  </w:rPr>
                </w:pPr>
              </w:p>
              <w:p w:rsidR="00C37149" w:rsidRPr="00C37149" w:rsidRDefault="00C37149" w:rsidP="00811377">
                <w:pPr>
                  <w:rPr>
                    <w:rFonts w:ascii="Times New Roman" w:eastAsia="Calibri" w:hAnsi="Times New Roman"/>
                    <w:szCs w:val="24"/>
                    <w:lang w:eastAsia="lt-LT" w:bidi="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 apsilankymas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1,20</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(suaugusiems)</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0,50</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(vaikams iki 12 m. neįgaliems ir socialiai remtiniems asmenims)</w:t>
                </w:r>
              </w:p>
            </w:tc>
          </w:tr>
          <w:tr w:rsidR="00C37149" w:rsidRPr="00C37149" w:rsidTr="00811377">
            <w:trPr>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rPr>
                    <w:rFonts w:ascii="Times New Roman" w:hAnsi="Times New Roman"/>
                    <w:szCs w:val="24"/>
                    <w:lang w:eastAsia="lt-LT" w:bidi="en-US"/>
                  </w:rPr>
                </w:pPr>
                <w:r w:rsidRPr="00C37149">
                  <w:rPr>
                    <w:rFonts w:ascii="Times New Roman" w:hAnsi="Times New Roman"/>
                    <w:szCs w:val="24"/>
                    <w:lang w:bidi="en-US"/>
                  </w:rPr>
                  <w:t xml:space="preserve">Radviliškio r. Kutiškių daugiafunkcio centro </w:t>
                </w:r>
                <w:r w:rsidRPr="00C37149">
                  <w:rPr>
                    <w:rFonts w:ascii="Times New Roman" w:hAnsi="Times New Roman"/>
                    <w:szCs w:val="24"/>
                  </w:rPr>
                  <w:t xml:space="preserve">pirties </w:t>
                </w:r>
                <w:r w:rsidRPr="00C37149">
                  <w:rPr>
                    <w:rFonts w:ascii="Times New Roman" w:hAnsi="Times New Roman"/>
                    <w:bCs/>
                    <w:szCs w:val="24"/>
                    <w:lang w:eastAsia="lt-LT" w:bidi="en-US"/>
                  </w:rPr>
                  <w:t>paslaugos</w:t>
                </w:r>
              </w:p>
              <w:p w:rsidR="00C37149" w:rsidRPr="00C37149" w:rsidRDefault="00C37149" w:rsidP="00811377">
                <w:pPr>
                  <w:rPr>
                    <w:rFonts w:ascii="Times New Roman" w:hAnsi="Times New Roman"/>
                    <w:szCs w:val="24"/>
                    <w:lang w:eastAsia="lt-LT" w:bidi="en-US"/>
                  </w:rPr>
                </w:pPr>
                <w:r w:rsidRPr="00C37149">
                  <w:rPr>
                    <w:rFonts w:ascii="Times New Roman" w:hAnsi="Times New Roman"/>
                    <w:szCs w:val="24"/>
                    <w:lang w:eastAsia="lt-LT" w:bidi="en-US"/>
                  </w:rPr>
                  <w:t>su infraraudonųjų spindulių ir suomiška saunomis</w:t>
                </w:r>
              </w:p>
              <w:p w:rsidR="00C37149" w:rsidRPr="00C37149" w:rsidRDefault="00C37149" w:rsidP="00811377">
                <w:pPr>
                  <w:rPr>
                    <w:rFonts w:ascii="Times New Roman" w:hAnsi="Times New Roman"/>
                    <w:szCs w:val="24"/>
                  </w:rPr>
                </w:pPr>
              </w:p>
              <w:p w:rsidR="00C37149" w:rsidRPr="00C37149" w:rsidRDefault="00C37149" w:rsidP="00811377">
                <w:pPr>
                  <w:rPr>
                    <w:rFonts w:ascii="Times New Roman" w:hAnsi="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rPr>
                </w:pPr>
                <w:r w:rsidRPr="00C37149">
                  <w:rPr>
                    <w:rFonts w:ascii="Times New Roman" w:hAnsi="Times New Roman"/>
                    <w:szCs w:val="24"/>
                  </w:rPr>
                  <w:t>1 apsilankymas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2,50</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(suaugusiems)</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1,50</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(vaikams iki 12 m. neįgaliems ir socialiai remtiniems asmenims)</w:t>
                </w:r>
              </w:p>
            </w:tc>
          </w:tr>
          <w:tr w:rsidR="00C37149" w:rsidRPr="00C37149" w:rsidTr="00811377">
            <w:trPr>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rPr>
                    <w:rFonts w:ascii="Times New Roman" w:eastAsia="Calibri" w:hAnsi="Times New Roman"/>
                    <w:szCs w:val="24"/>
                    <w:lang w:eastAsia="lt-LT" w:bidi="en-US"/>
                  </w:rPr>
                </w:pPr>
                <w:r w:rsidRPr="00C37149">
                  <w:rPr>
                    <w:rFonts w:ascii="Times New Roman" w:eastAsia="Calibri" w:hAnsi="Times New Roman"/>
                    <w:szCs w:val="24"/>
                    <w:lang w:eastAsia="lt-LT" w:bidi="en-US"/>
                  </w:rPr>
                  <w:t xml:space="preserve">Radviliškio r. Palonų daugiafunkcio centro skalbimo paslaugos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 skalbimas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lang w:eastAsia="lt-LT" w:bidi="en-US"/>
                  </w:rPr>
                </w:pP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0,60</w:t>
                </w:r>
              </w:p>
            </w:tc>
          </w:tr>
          <w:tr w:rsidR="00C37149" w:rsidRPr="00C37149" w:rsidTr="00811377">
            <w:trPr>
              <w:trHeight w:val="458"/>
            </w:trPr>
            <w:tc>
              <w:tcPr>
                <w:tcW w:w="993"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rPr>
                </w:pPr>
                <w:r w:rsidRPr="00C37149">
                  <w:rPr>
                    <w:rFonts w:ascii="Times New Roman" w:hAnsi="Times New Roman"/>
                    <w:szCs w:val="24"/>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rPr>
                    <w:rFonts w:ascii="Times New Roman" w:eastAsia="Calibri" w:hAnsi="Times New Roman"/>
                    <w:szCs w:val="24"/>
                    <w:lang w:eastAsia="lt-LT" w:bidi="en-US"/>
                  </w:rPr>
                </w:pPr>
                <w:r w:rsidRPr="00C37149">
                  <w:rPr>
                    <w:rFonts w:ascii="Times New Roman" w:eastAsia="Calibri" w:hAnsi="Times New Roman"/>
                    <w:szCs w:val="24"/>
                    <w:lang w:eastAsia="lt-LT" w:bidi="en-US"/>
                  </w:rPr>
                  <w:t xml:space="preserve">Radviliškio r. Palonų daugiafunkcio centro naudojimosi dušu paslaugos </w:t>
                </w:r>
              </w:p>
              <w:p w:rsidR="00C37149" w:rsidRPr="00C37149" w:rsidRDefault="00C37149" w:rsidP="00811377">
                <w:pPr>
                  <w:rPr>
                    <w:rFonts w:ascii="Times New Roman" w:eastAsia="Calibri" w:hAnsi="Times New Roman"/>
                    <w:szCs w:val="24"/>
                    <w:lang w:eastAsia="lt-LT" w:bidi="en-US"/>
                  </w:rPr>
                </w:pPr>
              </w:p>
              <w:p w:rsidR="00C37149" w:rsidRPr="00C37149" w:rsidRDefault="00C37149" w:rsidP="00811377">
                <w:pPr>
                  <w:rPr>
                    <w:rFonts w:ascii="Times New Roman" w:eastAsia="Calibri" w:hAnsi="Times New Roman"/>
                    <w:szCs w:val="24"/>
                    <w:lang w:eastAsia="lt-LT" w:bidi="en-US"/>
                  </w:rPr>
                </w:pPr>
              </w:p>
              <w:p w:rsidR="00C37149" w:rsidRPr="00C37149" w:rsidRDefault="00C37149" w:rsidP="00811377">
                <w:pPr>
                  <w:rPr>
                    <w:rFonts w:ascii="Times New Roman" w:eastAsia="Calibri" w:hAnsi="Times New Roman"/>
                    <w:szCs w:val="24"/>
                    <w:lang w:eastAsia="lt-LT" w:bidi="en-US"/>
                  </w:rPr>
                </w:pPr>
              </w:p>
              <w:p w:rsidR="00C37149" w:rsidRPr="00C37149" w:rsidRDefault="00C37149" w:rsidP="00811377">
                <w:pPr>
                  <w:rPr>
                    <w:rFonts w:ascii="Times New Roman" w:eastAsia="Calibri" w:hAnsi="Times New Roman"/>
                    <w:szCs w:val="24"/>
                    <w:lang w:eastAsia="lt-LT" w:bidi="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 xml:space="preserve">1 apsilankymas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1,20</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(suaugusiems)</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0,50</w:t>
                </w:r>
              </w:p>
              <w:p w:rsidR="00C37149" w:rsidRPr="00C37149" w:rsidRDefault="00C37149" w:rsidP="00811377">
                <w:pPr>
                  <w:jc w:val="center"/>
                  <w:rPr>
                    <w:rFonts w:ascii="Times New Roman" w:hAnsi="Times New Roman"/>
                    <w:szCs w:val="24"/>
                    <w:lang w:eastAsia="lt-LT" w:bidi="en-US"/>
                  </w:rPr>
                </w:pPr>
                <w:r w:rsidRPr="00C37149">
                  <w:rPr>
                    <w:rFonts w:ascii="Times New Roman" w:hAnsi="Times New Roman"/>
                    <w:szCs w:val="24"/>
                    <w:lang w:eastAsia="lt-LT" w:bidi="en-US"/>
                  </w:rPr>
                  <w:t>(vaikams iki 12 m. neįgaliems ir socialiai remtiniems asmenims)</w:t>
                </w:r>
              </w:p>
            </w:tc>
          </w:tr>
        </w:tbl>
        <w:p w:rsidR="00C37149" w:rsidRPr="00C37149" w:rsidRDefault="00C37149" w:rsidP="00C37149">
          <w:pPr>
            <w:jc w:val="both"/>
            <w:rPr>
              <w:rFonts w:ascii="Times New Roman" w:hAnsi="Times New Roman"/>
              <w:szCs w:val="24"/>
            </w:rPr>
          </w:pPr>
        </w:p>
        <w:p w:rsidR="00C37149" w:rsidRPr="00C37149" w:rsidRDefault="00C37149" w:rsidP="00C37149">
          <w:pPr>
            <w:jc w:val="both"/>
            <w:rPr>
              <w:rFonts w:ascii="Times New Roman" w:hAnsi="Times New Roman"/>
              <w:szCs w:val="24"/>
            </w:rPr>
          </w:pPr>
          <w:r w:rsidRPr="00C37149">
            <w:rPr>
              <w:rFonts w:ascii="Times New Roman" w:hAnsi="Times New Roman"/>
              <w:szCs w:val="24"/>
            </w:rPr>
            <w:t xml:space="preserve">Pastabos: </w:t>
          </w:r>
        </w:p>
        <w:p w:rsidR="00C37149" w:rsidRPr="00C37149" w:rsidRDefault="00C37149" w:rsidP="00C37149">
          <w:pPr>
            <w:tabs>
              <w:tab w:val="left" w:pos="993"/>
            </w:tabs>
            <w:ind w:firstLine="709"/>
            <w:jc w:val="both"/>
            <w:rPr>
              <w:rFonts w:ascii="Times New Roman" w:hAnsi="Times New Roman"/>
              <w:szCs w:val="24"/>
            </w:rPr>
          </w:pPr>
          <w:r w:rsidRPr="00C37149">
            <w:rPr>
              <w:rFonts w:ascii="Times New Roman" w:hAnsi="Times New Roman"/>
              <w:szCs w:val="24"/>
            </w:rPr>
            <w:t>1.</w:t>
          </w:r>
          <w:r w:rsidRPr="00C37149">
            <w:rPr>
              <w:rFonts w:ascii="Times New Roman" w:hAnsi="Times New Roman"/>
              <w:szCs w:val="24"/>
            </w:rPr>
            <w:tab/>
            <w:t>Sprendime nurodytas ilgalaikis materialusis turtas gali būti išnuomojamas ne konkurso būdu.</w:t>
          </w:r>
        </w:p>
        <w:p w:rsidR="00C37149" w:rsidRPr="00C37149" w:rsidRDefault="00C37149" w:rsidP="00C37149">
          <w:pPr>
            <w:tabs>
              <w:tab w:val="left" w:pos="993"/>
            </w:tabs>
            <w:ind w:firstLine="709"/>
            <w:jc w:val="both"/>
            <w:rPr>
              <w:rFonts w:ascii="Times New Roman" w:hAnsi="Times New Roman"/>
              <w:szCs w:val="24"/>
            </w:rPr>
          </w:pPr>
          <w:r w:rsidRPr="00C37149">
            <w:rPr>
              <w:rFonts w:ascii="Times New Roman" w:hAnsi="Times New Roman"/>
              <w:szCs w:val="24"/>
            </w:rPr>
            <w:lastRenderedPageBreak/>
            <w:t>2.</w:t>
          </w:r>
          <w:r w:rsidRPr="00C37149">
            <w:rPr>
              <w:rFonts w:ascii="Times New Roman" w:hAnsi="Times New Roman"/>
              <w:szCs w:val="24"/>
            </w:rPr>
            <w:tab/>
            <w:t>Muzikos instrumentai gali būti išnuomojami tik Radviliškio muzikos mokyklos mokiniams.</w:t>
          </w:r>
        </w:p>
        <w:p w:rsidR="00C37149" w:rsidRPr="00C37149" w:rsidRDefault="00C37149" w:rsidP="00C37149">
          <w:pPr>
            <w:tabs>
              <w:tab w:val="left" w:pos="993"/>
            </w:tabs>
            <w:ind w:firstLine="709"/>
            <w:jc w:val="both"/>
            <w:rPr>
              <w:rFonts w:ascii="Times New Roman" w:hAnsi="Times New Roman"/>
              <w:szCs w:val="24"/>
            </w:rPr>
          </w:pPr>
          <w:r w:rsidRPr="00C37149">
            <w:rPr>
              <w:rFonts w:ascii="Times New Roman" w:hAnsi="Times New Roman"/>
              <w:szCs w:val="24"/>
            </w:rPr>
            <w:t>3.</w:t>
          </w:r>
          <w:r w:rsidRPr="00C37149">
            <w:rPr>
              <w:rFonts w:ascii="Times New Roman" w:hAnsi="Times New Roman"/>
              <w:szCs w:val="24"/>
            </w:rPr>
            <w:tab/>
            <w:t>Nuo muzikos instrumentų nuomos mokesčio atleidžiami socialiai remtinų šeimų vaikai.</w:t>
          </w:r>
        </w:p>
        <w:p w:rsidR="00C37149" w:rsidRPr="00C37149" w:rsidRDefault="00C37149" w:rsidP="00C37149">
          <w:pPr>
            <w:tabs>
              <w:tab w:val="left" w:pos="993"/>
            </w:tabs>
            <w:ind w:firstLine="709"/>
            <w:jc w:val="both"/>
            <w:rPr>
              <w:rFonts w:ascii="Times New Roman" w:hAnsi="Times New Roman"/>
              <w:szCs w:val="24"/>
            </w:rPr>
          </w:pPr>
          <w:r w:rsidRPr="00C37149">
            <w:rPr>
              <w:rFonts w:ascii="Times New Roman" w:hAnsi="Times New Roman"/>
              <w:szCs w:val="24"/>
            </w:rPr>
            <w:t>4. Nuo patalpų nuomos mokesčio už trumpalaikius, nekomercinius švietimo, sporto, kultūros ar visuomeninius renginius, jei juos švietimo įstaigoje organizuoja rajono Savivaldybės biudžetinės įstaigos ir rajone registruoti ne pelno siekiantys juridiniai asmenys (viešosios įstaigos, asociacijos, labdaros ir paramos fondai).</w:t>
          </w:r>
        </w:p>
        <w:p w:rsidR="00C37149" w:rsidRDefault="00334794" w:rsidP="00C37149">
          <w:pPr>
            <w:jc w:val="both"/>
            <w:rPr>
              <w:b/>
              <w:szCs w:val="24"/>
            </w:rPr>
          </w:pPr>
        </w:p>
      </w:sdtContent>
    </w:sdt>
    <w:p w:rsidR="00C37149" w:rsidRDefault="00C37149">
      <w:pPr>
        <w:spacing w:after="200" w:line="276" w:lineRule="auto"/>
      </w:pPr>
      <w:r>
        <w:br w:type="page"/>
      </w:r>
    </w:p>
    <w:p w:rsidR="00C37149" w:rsidRPr="00C95372" w:rsidRDefault="00C37149" w:rsidP="00C37149">
      <w:pPr>
        <w:pStyle w:val="Antrat7"/>
        <w:jc w:val="center"/>
      </w:pPr>
      <w:r w:rsidRPr="00855196">
        <w:rPr>
          <w:rFonts w:ascii="Times New Roman" w:hAnsi="Times New Roman"/>
        </w:rPr>
        <w:object w:dxaOrig="1922" w:dyaOrig="2378">
          <v:shape id="_x0000_i1027" type="#_x0000_t75" style="width:41.25pt;height:50.25pt" o:ole="" fillcolor="window">
            <v:imagedata r:id="rId4" o:title=""/>
          </v:shape>
          <o:OLEObject Type="Embed" ProgID="CorelDraw.Graphic.8" ShapeID="_x0000_i1027" DrawAspect="Content" ObjectID="_1536778246" r:id="rId7"/>
        </w:object>
      </w:r>
    </w:p>
    <w:p w:rsidR="00C37149" w:rsidRDefault="00C37149" w:rsidP="00C37149">
      <w:pPr>
        <w:jc w:val="center"/>
        <w:rPr>
          <w:rFonts w:ascii="Times New Roman" w:hAnsi="Times New Roman"/>
          <w:b/>
        </w:rPr>
      </w:pPr>
    </w:p>
    <w:p w:rsidR="00C37149" w:rsidRDefault="00C37149" w:rsidP="00C37149">
      <w:pPr>
        <w:jc w:val="center"/>
        <w:rPr>
          <w:rFonts w:ascii="Times New Roman" w:hAnsi="Times New Roman"/>
          <w:b/>
          <w:caps/>
        </w:rPr>
      </w:pPr>
      <w:r>
        <w:rPr>
          <w:rFonts w:ascii="Times New Roman" w:hAnsi="Times New Roman"/>
          <w:b/>
        </w:rPr>
        <w:t xml:space="preserve">RADVILIŠKIO R.  ŠEDUVOS </w:t>
      </w:r>
      <w:r>
        <w:rPr>
          <w:rFonts w:ascii="Times New Roman" w:hAnsi="Times New Roman"/>
          <w:b/>
          <w:caps/>
        </w:rPr>
        <w:t>Gimnazijos</w:t>
      </w:r>
    </w:p>
    <w:p w:rsidR="00C37149" w:rsidRDefault="00C37149" w:rsidP="00C37149">
      <w:pPr>
        <w:jc w:val="center"/>
        <w:rPr>
          <w:rFonts w:ascii="Times New Roman" w:hAnsi="Times New Roman"/>
          <w:b/>
          <w:caps/>
        </w:rPr>
      </w:pPr>
      <w:r>
        <w:rPr>
          <w:rFonts w:ascii="Times New Roman" w:hAnsi="Times New Roman"/>
          <w:b/>
        </w:rPr>
        <w:t>DIREKTORIUS</w:t>
      </w:r>
    </w:p>
    <w:p w:rsidR="00C37149" w:rsidRDefault="00C37149" w:rsidP="00C37149">
      <w:pPr>
        <w:rPr>
          <w:rFonts w:ascii="Times New Roman" w:hAnsi="Times New Roman"/>
          <w:szCs w:val="24"/>
        </w:rPr>
      </w:pPr>
    </w:p>
    <w:p w:rsidR="00C37149" w:rsidRDefault="00C37149" w:rsidP="00C37149">
      <w:pPr>
        <w:jc w:val="center"/>
        <w:rPr>
          <w:rFonts w:ascii="Times New Roman" w:hAnsi="Times New Roman"/>
          <w:b/>
          <w:szCs w:val="24"/>
        </w:rPr>
      </w:pPr>
      <w:r>
        <w:rPr>
          <w:rFonts w:ascii="Times New Roman" w:hAnsi="Times New Roman"/>
          <w:b/>
          <w:szCs w:val="24"/>
        </w:rPr>
        <w:t xml:space="preserve">ĮSAKYMAS </w:t>
      </w:r>
    </w:p>
    <w:p w:rsidR="00C37149" w:rsidRDefault="00C37149" w:rsidP="00C37149">
      <w:pPr>
        <w:jc w:val="center"/>
        <w:rPr>
          <w:rFonts w:ascii="Times New Roman" w:hAnsi="Times New Roman"/>
          <w:b/>
        </w:rPr>
      </w:pPr>
      <w:r>
        <w:rPr>
          <w:rFonts w:ascii="Times New Roman" w:hAnsi="Times New Roman"/>
          <w:b/>
        </w:rPr>
        <w:t xml:space="preserve">DĖL </w:t>
      </w:r>
      <w:r w:rsidRPr="00757836">
        <w:rPr>
          <w:rFonts w:ascii="Times New Roman" w:hAnsi="Times New Roman"/>
          <w:b/>
        </w:rPr>
        <w:t>ŠEDUVOS GIMNAZIJOS GELTONŲJŲ MOKYKLINIŲ AUTOBUSŲ NUOMOS  ĮKAINIŲ TVIRTINIMO</w:t>
      </w:r>
      <w:r>
        <w:rPr>
          <w:rFonts w:ascii="Times New Roman" w:hAnsi="Times New Roman"/>
          <w:b/>
        </w:rPr>
        <w:t xml:space="preserve"> </w:t>
      </w:r>
    </w:p>
    <w:p w:rsidR="00C37149" w:rsidRDefault="00C37149" w:rsidP="00C37149">
      <w:pPr>
        <w:jc w:val="center"/>
        <w:rPr>
          <w:rFonts w:ascii="Times New Roman" w:hAnsi="Times New Roman"/>
          <w:b/>
        </w:rPr>
      </w:pPr>
    </w:p>
    <w:p w:rsidR="00C37149" w:rsidRPr="006B0E54" w:rsidRDefault="00C37149" w:rsidP="00C37149">
      <w:pPr>
        <w:jc w:val="center"/>
        <w:rPr>
          <w:rFonts w:ascii="Times New Roman" w:hAnsi="Times New Roman"/>
          <w:b/>
        </w:rPr>
      </w:pPr>
      <w:r>
        <w:rPr>
          <w:rFonts w:ascii="Times New Roman" w:hAnsi="Times New Roman"/>
          <w:szCs w:val="24"/>
        </w:rPr>
        <w:t xml:space="preserve"> 2015 m. sausio 5  d. Nr. V-6</w:t>
      </w:r>
    </w:p>
    <w:p w:rsidR="00C37149" w:rsidRPr="003454DD" w:rsidRDefault="00C37149" w:rsidP="00C37149">
      <w:pPr>
        <w:jc w:val="center"/>
        <w:rPr>
          <w:rFonts w:ascii="Times New Roman" w:hAnsi="Times New Roman"/>
          <w:szCs w:val="24"/>
        </w:rPr>
      </w:pPr>
      <w:r w:rsidRPr="003454DD">
        <w:rPr>
          <w:rFonts w:ascii="Times New Roman" w:hAnsi="Times New Roman"/>
          <w:szCs w:val="24"/>
        </w:rPr>
        <w:t>Šeduva</w:t>
      </w:r>
    </w:p>
    <w:p w:rsidR="00C37149" w:rsidRPr="00C95372" w:rsidRDefault="00C37149" w:rsidP="00C37149">
      <w:pPr>
        <w:ind w:left="720" w:firstLine="720"/>
        <w:rPr>
          <w:rFonts w:ascii="Times New Roman" w:hAnsi="Times New Roman"/>
          <w:b/>
        </w:rPr>
      </w:pPr>
    </w:p>
    <w:p w:rsidR="00C37149" w:rsidRPr="00240DF4" w:rsidRDefault="00C37149" w:rsidP="00C37149">
      <w:pPr>
        <w:ind w:firstLine="1298"/>
        <w:jc w:val="both"/>
        <w:rPr>
          <w:rFonts w:ascii="Times New Roman" w:hAnsi="Times New Roman"/>
        </w:rPr>
      </w:pPr>
      <w:r>
        <w:rPr>
          <w:rFonts w:ascii="Times New Roman" w:hAnsi="Times New Roman"/>
        </w:rPr>
        <w:t>Vadovaudamasis Radviliškio rajono savivaldybės tarybos 2014 m. spalio 9 d. sprendimu Nr. T-868 ,,Dėl Radviliškio rajono savivaldybės tarybos 2011 m. birželio 16 d. sprendimo Nr. T-56 ,,Dėl Radviliškio rajono savivaldybės švietimo įstaigų transporto naudojimo tvarkos aprašo ir nuomos įkainių tvirtinimo“ pakeitimo“:</w:t>
      </w:r>
    </w:p>
    <w:p w:rsidR="00C37149" w:rsidRDefault="00C37149" w:rsidP="00C37149">
      <w:pPr>
        <w:ind w:firstLine="1296"/>
        <w:jc w:val="both"/>
        <w:rPr>
          <w:rFonts w:ascii="Times New Roman" w:hAnsi="Times New Roman"/>
        </w:rPr>
      </w:pPr>
      <w:r>
        <w:rPr>
          <w:rFonts w:ascii="Times New Roman" w:hAnsi="Times New Roman"/>
        </w:rPr>
        <w:t>1. T v i r t i n u Šeduvos gimnazijos geltonųjų mokyklinių autobusų nuomos  įkainius:</w:t>
      </w:r>
    </w:p>
    <w:p w:rsidR="00C37149" w:rsidRDefault="00C37149" w:rsidP="00C37149">
      <w:pPr>
        <w:jc w:val="both"/>
        <w:rPr>
          <w:rFonts w:ascii="Times New Roman" w:hAnsi="Times New Roman"/>
        </w:rPr>
      </w:pPr>
      <w:r>
        <w:rPr>
          <w:rFonts w:ascii="Times New Roman" w:hAnsi="Times New Roman"/>
        </w:rPr>
        <w:tab/>
        <w:t>1.1. 11 vietų:</w:t>
      </w:r>
    </w:p>
    <w:p w:rsidR="00C37149" w:rsidRDefault="00C37149" w:rsidP="00C37149">
      <w:pPr>
        <w:jc w:val="both"/>
        <w:rPr>
          <w:rFonts w:ascii="Times New Roman" w:hAnsi="Times New Roman"/>
        </w:rPr>
      </w:pPr>
      <w:r>
        <w:rPr>
          <w:rFonts w:ascii="Times New Roman" w:hAnsi="Times New Roman"/>
        </w:rPr>
        <w:tab/>
        <w:t>1.1.1. švietimo įstaigų mokiniams -  1km/0,34</w:t>
      </w:r>
      <w:r w:rsidRPr="007C0242">
        <w:rPr>
          <w:rFonts w:ascii="Times New Roman" w:hAnsi="Times New Roman"/>
        </w:rPr>
        <w:t xml:space="preserve"> </w:t>
      </w:r>
      <w:r>
        <w:rPr>
          <w:rFonts w:ascii="Times New Roman" w:hAnsi="Times New Roman"/>
        </w:rPr>
        <w:t>Eur, 1val./2,31</w:t>
      </w:r>
      <w:r w:rsidRPr="007C0242">
        <w:rPr>
          <w:rFonts w:ascii="Times New Roman" w:hAnsi="Times New Roman"/>
        </w:rPr>
        <w:t xml:space="preserve"> </w:t>
      </w:r>
      <w:r>
        <w:rPr>
          <w:rFonts w:ascii="Times New Roman" w:hAnsi="Times New Roman"/>
        </w:rPr>
        <w:t>Eur;</w:t>
      </w:r>
    </w:p>
    <w:p w:rsidR="00C37149" w:rsidRDefault="00C37149" w:rsidP="00C37149">
      <w:pPr>
        <w:jc w:val="both"/>
        <w:rPr>
          <w:rFonts w:ascii="Times New Roman" w:hAnsi="Times New Roman"/>
        </w:rPr>
      </w:pPr>
      <w:r>
        <w:rPr>
          <w:rFonts w:ascii="Times New Roman" w:hAnsi="Times New Roman"/>
        </w:rPr>
        <w:tab/>
        <w:t>1.1.2. pedagogams ir kitiems fiziniams ir juridiniams asmenims</w:t>
      </w:r>
      <w:r>
        <w:rPr>
          <w:rFonts w:ascii="Times New Roman" w:hAnsi="Times New Roman"/>
        </w:rPr>
        <w:tab/>
        <w:t>- 1km/0,43</w:t>
      </w:r>
      <w:r w:rsidRPr="007C0242">
        <w:rPr>
          <w:rFonts w:ascii="Times New Roman" w:hAnsi="Times New Roman"/>
        </w:rPr>
        <w:t xml:space="preserve"> </w:t>
      </w:r>
      <w:r>
        <w:rPr>
          <w:rFonts w:ascii="Times New Roman" w:hAnsi="Times New Roman"/>
        </w:rPr>
        <w:t>Eur, 1val./3,1</w:t>
      </w:r>
      <w:r w:rsidRPr="00F6147B">
        <w:rPr>
          <w:rFonts w:ascii="Times New Roman" w:hAnsi="Times New Roman"/>
        </w:rPr>
        <w:t xml:space="preserve"> </w:t>
      </w:r>
      <w:r>
        <w:rPr>
          <w:rFonts w:ascii="Times New Roman" w:hAnsi="Times New Roman"/>
        </w:rPr>
        <w:t>Eur;</w:t>
      </w:r>
    </w:p>
    <w:p w:rsidR="00C37149" w:rsidRDefault="00C37149" w:rsidP="00C37149">
      <w:pPr>
        <w:jc w:val="both"/>
        <w:rPr>
          <w:rFonts w:ascii="Times New Roman" w:hAnsi="Times New Roman"/>
        </w:rPr>
      </w:pPr>
      <w:r>
        <w:rPr>
          <w:rFonts w:ascii="Times New Roman" w:hAnsi="Times New Roman"/>
        </w:rPr>
        <w:tab/>
        <w:t>1.2. 19 vietų:</w:t>
      </w:r>
    </w:p>
    <w:p w:rsidR="00C37149" w:rsidRDefault="00C37149" w:rsidP="00C37149">
      <w:pPr>
        <w:jc w:val="both"/>
        <w:rPr>
          <w:rFonts w:ascii="Times New Roman" w:hAnsi="Times New Roman"/>
        </w:rPr>
      </w:pPr>
      <w:r>
        <w:rPr>
          <w:rFonts w:ascii="Times New Roman" w:hAnsi="Times New Roman"/>
        </w:rPr>
        <w:tab/>
        <w:t>1.2.1. švietimo įstaigų mokiniams -  1km/0,43</w:t>
      </w:r>
      <w:r w:rsidRPr="007C0242">
        <w:rPr>
          <w:rFonts w:ascii="Times New Roman" w:hAnsi="Times New Roman"/>
        </w:rPr>
        <w:t xml:space="preserve"> </w:t>
      </w:r>
      <w:r>
        <w:rPr>
          <w:rFonts w:ascii="Times New Roman" w:hAnsi="Times New Roman"/>
        </w:rPr>
        <w:t>Eur, 1val./2,31</w:t>
      </w:r>
      <w:r w:rsidRPr="007C0242">
        <w:rPr>
          <w:rFonts w:ascii="Times New Roman" w:hAnsi="Times New Roman"/>
        </w:rPr>
        <w:t xml:space="preserve"> </w:t>
      </w:r>
      <w:r>
        <w:rPr>
          <w:rFonts w:ascii="Times New Roman" w:hAnsi="Times New Roman"/>
        </w:rPr>
        <w:t>Eur;</w:t>
      </w:r>
    </w:p>
    <w:p w:rsidR="00C37149" w:rsidRDefault="00C37149" w:rsidP="00C37149">
      <w:pPr>
        <w:jc w:val="both"/>
        <w:rPr>
          <w:rFonts w:ascii="Times New Roman" w:hAnsi="Times New Roman"/>
        </w:rPr>
      </w:pPr>
      <w:r>
        <w:rPr>
          <w:rFonts w:ascii="Times New Roman" w:hAnsi="Times New Roman"/>
        </w:rPr>
        <w:tab/>
        <w:t>1.2.2. pedagogams ir kitiems fiziniams ir juridiniams asmenims</w:t>
      </w:r>
      <w:r>
        <w:rPr>
          <w:rFonts w:ascii="Times New Roman" w:hAnsi="Times New Roman"/>
        </w:rPr>
        <w:tab/>
        <w:t>- 1km/0,52</w:t>
      </w:r>
      <w:r w:rsidRPr="007C0242">
        <w:rPr>
          <w:rFonts w:ascii="Times New Roman" w:hAnsi="Times New Roman"/>
        </w:rPr>
        <w:t xml:space="preserve"> </w:t>
      </w:r>
      <w:r>
        <w:rPr>
          <w:rFonts w:ascii="Times New Roman" w:hAnsi="Times New Roman"/>
        </w:rPr>
        <w:t>Eur, 1val./3,1</w:t>
      </w:r>
      <w:r w:rsidRPr="007C0242">
        <w:rPr>
          <w:rFonts w:ascii="Times New Roman" w:hAnsi="Times New Roman"/>
        </w:rPr>
        <w:t xml:space="preserve"> </w:t>
      </w:r>
      <w:r>
        <w:rPr>
          <w:rFonts w:ascii="Times New Roman" w:hAnsi="Times New Roman"/>
        </w:rPr>
        <w:t>Eur.</w:t>
      </w:r>
    </w:p>
    <w:p w:rsidR="00C37149" w:rsidRPr="00C95372" w:rsidRDefault="00C37149" w:rsidP="00C37149">
      <w:pPr>
        <w:jc w:val="both"/>
        <w:rPr>
          <w:rFonts w:ascii="Times New Roman" w:hAnsi="Times New Roman"/>
        </w:rPr>
      </w:pPr>
    </w:p>
    <w:p w:rsidR="00C37149" w:rsidRPr="00C95372" w:rsidRDefault="00C37149" w:rsidP="00C37149">
      <w:pPr>
        <w:ind w:firstLine="1298"/>
        <w:jc w:val="both"/>
        <w:rPr>
          <w:rFonts w:ascii="Times New Roman" w:hAnsi="Times New Roman"/>
        </w:rPr>
      </w:pPr>
      <w:r w:rsidRPr="00C95372">
        <w:rPr>
          <w:rFonts w:ascii="Times New Roman" w:hAnsi="Times New Roman"/>
        </w:rPr>
        <w:t>Šis įsakymas gali būti skundžiamas Lietuvos Respublikos administracinės teisenos įstatymo numatyta tvarka.</w:t>
      </w:r>
    </w:p>
    <w:p w:rsidR="00C37149" w:rsidRPr="00C95372" w:rsidRDefault="00C37149" w:rsidP="00C37149">
      <w:pPr>
        <w:jc w:val="both"/>
        <w:rPr>
          <w:rFonts w:ascii="Times New Roman" w:hAnsi="Times New Roman"/>
        </w:rPr>
      </w:pPr>
    </w:p>
    <w:p w:rsidR="00C37149" w:rsidRPr="00C95372" w:rsidRDefault="00C37149" w:rsidP="00C37149">
      <w:pPr>
        <w:jc w:val="both"/>
        <w:rPr>
          <w:rFonts w:ascii="Times New Roman" w:hAnsi="Times New Roman"/>
          <w:szCs w:val="24"/>
        </w:rPr>
      </w:pPr>
    </w:p>
    <w:p w:rsidR="00C37149" w:rsidRPr="00C95372" w:rsidRDefault="00C37149" w:rsidP="00C37149">
      <w:pPr>
        <w:jc w:val="both"/>
        <w:rPr>
          <w:rFonts w:ascii="Times New Roman" w:hAnsi="Times New Roman"/>
          <w:szCs w:val="24"/>
        </w:rPr>
      </w:pPr>
    </w:p>
    <w:p w:rsidR="00C37149" w:rsidRPr="00C95372" w:rsidRDefault="00C37149" w:rsidP="00C37149">
      <w:pPr>
        <w:jc w:val="both"/>
        <w:rPr>
          <w:rFonts w:ascii="Times New Roman" w:hAnsi="Times New Roman"/>
          <w:szCs w:val="24"/>
        </w:rPr>
      </w:pPr>
      <w:r w:rsidRPr="00C95372">
        <w:rPr>
          <w:rFonts w:ascii="Times New Roman" w:hAnsi="Times New Roman"/>
          <w:szCs w:val="24"/>
        </w:rPr>
        <w:t xml:space="preserve">Direktorius </w:t>
      </w:r>
      <w:r w:rsidRPr="00C95372">
        <w:rPr>
          <w:rFonts w:ascii="Times New Roman" w:hAnsi="Times New Roman"/>
          <w:szCs w:val="24"/>
        </w:rPr>
        <w:tab/>
      </w:r>
      <w:r w:rsidRPr="00C95372">
        <w:rPr>
          <w:rFonts w:ascii="Times New Roman" w:hAnsi="Times New Roman"/>
          <w:szCs w:val="24"/>
        </w:rPr>
        <w:tab/>
      </w:r>
      <w:r w:rsidRPr="00C95372">
        <w:rPr>
          <w:rFonts w:ascii="Times New Roman" w:hAnsi="Times New Roman"/>
          <w:szCs w:val="24"/>
        </w:rPr>
        <w:tab/>
      </w:r>
      <w:r w:rsidRPr="00C95372">
        <w:rPr>
          <w:rFonts w:ascii="Times New Roman" w:hAnsi="Times New Roman"/>
          <w:szCs w:val="24"/>
        </w:rPr>
        <w:tab/>
      </w:r>
      <w:r w:rsidRPr="00C95372">
        <w:rPr>
          <w:rFonts w:ascii="Times New Roman" w:hAnsi="Times New Roman"/>
          <w:szCs w:val="24"/>
        </w:rPr>
        <w:tab/>
        <w:t xml:space="preserve">                  Laimutis Škleinikas</w:t>
      </w:r>
    </w:p>
    <w:p w:rsidR="00C37149" w:rsidRPr="00C95372" w:rsidRDefault="00C37149" w:rsidP="00C37149">
      <w:pPr>
        <w:rPr>
          <w:rFonts w:ascii="Times New Roman" w:hAnsi="Times New Roman"/>
        </w:rPr>
      </w:pPr>
    </w:p>
    <w:p w:rsidR="00C37149" w:rsidRDefault="00C37149">
      <w:pPr>
        <w:spacing w:after="200" w:line="276" w:lineRule="auto"/>
      </w:pPr>
      <w:r>
        <w:br w:type="page"/>
      </w:r>
    </w:p>
    <w:sdt>
      <w:sdtPr>
        <w:alias w:val="pagrindine"/>
        <w:tag w:val="part_0678c3007ee9424882848c416beda8a2"/>
        <w:id w:val="-141512446"/>
      </w:sdtPr>
      <w:sdtEndPr/>
      <w:sdtContent>
        <w:p w:rsidR="00C37149" w:rsidRDefault="00C37149" w:rsidP="00C37149">
          <w:pPr>
            <w:jc w:val="center"/>
            <w:rPr>
              <w:rFonts w:ascii="Calibri" w:eastAsia="Calibri" w:hAnsi="Calibri"/>
              <w:sz w:val="22"/>
              <w:szCs w:val="22"/>
            </w:rPr>
          </w:pPr>
          <w:r>
            <w:rPr>
              <w:rFonts w:ascii="Calibri" w:eastAsia="Calibri" w:hAnsi="Calibri"/>
              <w:sz w:val="22"/>
              <w:szCs w:val="22"/>
            </w:rPr>
            <w:object w:dxaOrig="720" w:dyaOrig="825">
              <v:shape id="_x0000_i1028" type="#_x0000_t75" style="width:36pt;height:41.25pt" o:ole="" fillcolor="window">
                <v:imagedata r:id="rId4" o:title=""/>
              </v:shape>
              <o:OLEObject Type="Embed" ProgID="CorelDraw.Graphic.8" ShapeID="_x0000_i1028" DrawAspect="Content" ObjectID="_1536778247" r:id="rId8"/>
            </w:object>
          </w:r>
        </w:p>
        <w:p w:rsidR="00C37149" w:rsidRDefault="00C37149" w:rsidP="00C37149">
          <w:pPr>
            <w:jc w:val="center"/>
            <w:rPr>
              <w:rFonts w:eastAsia="Calibri"/>
              <w:b/>
              <w:caps/>
              <w:szCs w:val="24"/>
              <w:lang w:eastAsia="lt-LT"/>
            </w:rPr>
          </w:pPr>
        </w:p>
        <w:p w:rsidR="00C37149" w:rsidRPr="00C37149" w:rsidRDefault="00C37149" w:rsidP="00C37149">
          <w:pPr>
            <w:jc w:val="center"/>
            <w:rPr>
              <w:rFonts w:ascii="Times New Roman" w:eastAsia="Calibri" w:hAnsi="Times New Roman"/>
              <w:b/>
              <w:caps/>
              <w:szCs w:val="24"/>
              <w:lang w:eastAsia="lt-LT"/>
            </w:rPr>
          </w:pPr>
          <w:r w:rsidRPr="00C37149">
            <w:rPr>
              <w:rFonts w:ascii="Times New Roman" w:eastAsia="Calibri" w:hAnsi="Times New Roman"/>
              <w:b/>
              <w:caps/>
              <w:szCs w:val="24"/>
              <w:lang w:eastAsia="lt-LT"/>
            </w:rPr>
            <w:t>Radviliškio rajono savivaldybės taryba</w:t>
          </w:r>
        </w:p>
        <w:p w:rsidR="00C37149" w:rsidRPr="00C37149" w:rsidRDefault="00C37149" w:rsidP="00C37149">
          <w:pPr>
            <w:rPr>
              <w:rFonts w:ascii="Times New Roman" w:eastAsia="Calibri" w:hAnsi="Times New Roman"/>
              <w:b/>
              <w:szCs w:val="24"/>
            </w:rPr>
          </w:pPr>
        </w:p>
        <w:p w:rsidR="00C37149" w:rsidRPr="00C37149" w:rsidRDefault="00C37149" w:rsidP="00C37149">
          <w:pPr>
            <w:jc w:val="center"/>
            <w:rPr>
              <w:rFonts w:ascii="Times New Roman" w:eastAsia="Calibri" w:hAnsi="Times New Roman"/>
              <w:b/>
              <w:szCs w:val="24"/>
            </w:rPr>
          </w:pPr>
          <w:r w:rsidRPr="00C37149">
            <w:rPr>
              <w:rFonts w:ascii="Times New Roman" w:eastAsia="Calibri" w:hAnsi="Times New Roman"/>
              <w:b/>
              <w:szCs w:val="24"/>
            </w:rPr>
            <w:t>SPRENDIMAS</w:t>
          </w:r>
        </w:p>
        <w:p w:rsidR="00C37149" w:rsidRPr="00C37149" w:rsidRDefault="00C37149" w:rsidP="00C37149">
          <w:pPr>
            <w:jc w:val="center"/>
            <w:rPr>
              <w:rFonts w:ascii="Times New Roman" w:eastAsia="Calibri" w:hAnsi="Times New Roman"/>
              <w:b/>
              <w:szCs w:val="24"/>
            </w:rPr>
          </w:pPr>
          <w:r w:rsidRPr="00C37149">
            <w:rPr>
              <w:rFonts w:ascii="Times New Roman" w:eastAsia="Calibri" w:hAnsi="Times New Roman"/>
              <w:b/>
              <w:szCs w:val="24"/>
            </w:rPr>
            <w:t xml:space="preserve">DĖL RADVILIŠKIO RAJONO SAVIVALDYBĖS TARYBOS 2011 M. BIRŽELIO 16 D. SPRENDIMO NR. T-56 </w:t>
          </w:r>
          <w:r w:rsidRPr="00C37149">
            <w:rPr>
              <w:rFonts w:ascii="Times New Roman" w:eastAsia="Calibri" w:hAnsi="Times New Roman"/>
              <w:b/>
              <w:bCs/>
              <w:szCs w:val="24"/>
              <w:lang w:eastAsia="lt-LT"/>
            </w:rPr>
            <w:t>„DĖL RADVILIŠKIO RAJONO SAVIVALDYBĖS ŠVIETIMO ĮSTAIGŲ TRANSPORTO</w:t>
          </w:r>
          <w:r w:rsidRPr="00C37149">
            <w:rPr>
              <w:rFonts w:ascii="Times New Roman" w:eastAsia="Calibri" w:hAnsi="Times New Roman"/>
              <w:b/>
              <w:szCs w:val="24"/>
            </w:rPr>
            <w:t xml:space="preserve"> </w:t>
          </w:r>
          <w:r w:rsidRPr="00C37149">
            <w:rPr>
              <w:rFonts w:ascii="Times New Roman" w:eastAsia="Calibri" w:hAnsi="Times New Roman"/>
              <w:b/>
              <w:bCs/>
              <w:szCs w:val="24"/>
              <w:lang w:eastAsia="lt-LT"/>
            </w:rPr>
            <w:t xml:space="preserve">NAUDOJIMO TVARKOS APRAŠO </w:t>
          </w:r>
          <w:r w:rsidRPr="00C37149">
            <w:rPr>
              <w:rFonts w:ascii="Times New Roman" w:eastAsia="Calibri" w:hAnsi="Times New Roman"/>
              <w:b/>
              <w:szCs w:val="24"/>
            </w:rPr>
            <w:t>IR NUOMOS ĮKAINIŲ TVIRTINIMO“ PAKEITIMO</w:t>
          </w:r>
        </w:p>
        <w:p w:rsidR="00C37149" w:rsidRPr="00C37149" w:rsidRDefault="00C37149" w:rsidP="00C37149">
          <w:pPr>
            <w:jc w:val="center"/>
            <w:rPr>
              <w:rFonts w:ascii="Times New Roman" w:eastAsia="Calibri" w:hAnsi="Times New Roman"/>
              <w:szCs w:val="24"/>
            </w:rPr>
          </w:pPr>
        </w:p>
        <w:p w:rsidR="00C37149" w:rsidRPr="00C37149" w:rsidRDefault="00C37149" w:rsidP="00C37149">
          <w:pPr>
            <w:jc w:val="center"/>
            <w:rPr>
              <w:rFonts w:ascii="Times New Roman" w:eastAsia="Calibri" w:hAnsi="Times New Roman"/>
              <w:szCs w:val="24"/>
            </w:rPr>
          </w:pPr>
          <w:r w:rsidRPr="00C37149">
            <w:rPr>
              <w:rFonts w:ascii="Times New Roman" w:eastAsia="Calibri" w:hAnsi="Times New Roman"/>
              <w:szCs w:val="24"/>
            </w:rPr>
            <w:t>2014 m. spalio 9  d. Nr. T-868</w:t>
          </w:r>
        </w:p>
        <w:p w:rsidR="00C37149" w:rsidRPr="00C37149" w:rsidRDefault="00C37149" w:rsidP="00C37149">
          <w:pPr>
            <w:jc w:val="center"/>
            <w:rPr>
              <w:rFonts w:ascii="Times New Roman" w:eastAsia="Calibri" w:hAnsi="Times New Roman"/>
              <w:szCs w:val="24"/>
            </w:rPr>
          </w:pPr>
          <w:r w:rsidRPr="00C37149">
            <w:rPr>
              <w:rFonts w:ascii="Times New Roman" w:eastAsia="Calibri" w:hAnsi="Times New Roman"/>
              <w:szCs w:val="24"/>
            </w:rPr>
            <w:t>Radviliškis</w:t>
          </w:r>
        </w:p>
        <w:p w:rsidR="00C37149" w:rsidRPr="00C37149" w:rsidRDefault="00C37149" w:rsidP="00C37149">
          <w:pPr>
            <w:jc w:val="both"/>
            <w:rPr>
              <w:rFonts w:ascii="Times New Roman" w:eastAsia="Calibri" w:hAnsi="Times New Roman"/>
              <w:szCs w:val="24"/>
            </w:rPr>
          </w:pPr>
        </w:p>
        <w:p w:rsidR="00C37149" w:rsidRPr="00C37149" w:rsidRDefault="00C37149" w:rsidP="00C37149">
          <w:pPr>
            <w:jc w:val="both"/>
            <w:rPr>
              <w:rFonts w:ascii="Times New Roman" w:eastAsia="Calibri" w:hAnsi="Times New Roman"/>
              <w:szCs w:val="24"/>
            </w:rPr>
          </w:pPr>
        </w:p>
        <w:sdt>
          <w:sdtPr>
            <w:rPr>
              <w:rFonts w:ascii="Times New Roman" w:hAnsi="Times New Roman"/>
            </w:rPr>
            <w:alias w:val="preambule"/>
            <w:tag w:val="part_19a5a78110b0450faafb3c8d02a12450"/>
            <w:id w:val="-1518229476"/>
          </w:sdtPr>
          <w:sdtEndPr/>
          <w:sdtContent>
            <w:p w:rsidR="00C37149" w:rsidRPr="00C37149" w:rsidRDefault="00C37149" w:rsidP="00C37149">
              <w:pPr>
                <w:ind w:firstLine="798"/>
                <w:jc w:val="both"/>
                <w:rPr>
                  <w:rFonts w:ascii="Times New Roman" w:eastAsia="Calibri" w:hAnsi="Times New Roman"/>
                  <w:spacing w:val="50"/>
                  <w:szCs w:val="24"/>
                </w:rPr>
              </w:pPr>
              <w:r w:rsidRPr="00C37149">
                <w:rPr>
                  <w:rFonts w:ascii="Times New Roman" w:eastAsia="Calibri" w:hAnsi="Times New Roman"/>
                  <w:szCs w:val="24"/>
                </w:rPr>
                <w:t xml:space="preserve">Vadovaudamasi Lietuvos Respublikos vietos savivaldos įstatymo 18 straipsnio 1 dalimi,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Pasirengimo euro įvedimui priemonių planu, patvirtintu Radviliškio rajono savivaldybės tarybos sprendimu Nr.794, Radviliškio rajono savivaldybės taryba </w:t>
              </w:r>
              <w:r w:rsidRPr="00C37149">
                <w:rPr>
                  <w:rFonts w:ascii="Times New Roman" w:eastAsia="Calibri" w:hAnsi="Times New Roman"/>
                  <w:spacing w:val="40"/>
                  <w:szCs w:val="24"/>
                </w:rPr>
                <w:t>nusprendžia</w:t>
              </w:r>
              <w:r w:rsidRPr="00C37149">
                <w:rPr>
                  <w:rFonts w:ascii="Times New Roman" w:eastAsia="Calibri" w:hAnsi="Times New Roman"/>
                  <w:szCs w:val="24"/>
                </w:rPr>
                <w:t>:</w:t>
              </w:r>
            </w:p>
          </w:sdtContent>
        </w:sdt>
        <w:sdt>
          <w:sdtPr>
            <w:rPr>
              <w:rFonts w:ascii="Times New Roman" w:hAnsi="Times New Roman"/>
            </w:rPr>
            <w:alias w:val="1 p."/>
            <w:tag w:val="part_c21a913a4c3d4240a8a4290a34016cbd"/>
            <w:id w:val="1662963858"/>
          </w:sdtPr>
          <w:sdtEndPr/>
          <w:sdtContent>
            <w:p w:rsidR="00C37149" w:rsidRPr="00C37149" w:rsidRDefault="00334794" w:rsidP="00C37149">
              <w:pPr>
                <w:ind w:firstLine="798"/>
                <w:jc w:val="both"/>
                <w:rPr>
                  <w:rFonts w:ascii="Times New Roman" w:eastAsia="Calibri" w:hAnsi="Times New Roman"/>
                  <w:szCs w:val="24"/>
                </w:rPr>
              </w:pPr>
              <w:sdt>
                <w:sdtPr>
                  <w:rPr>
                    <w:rFonts w:ascii="Times New Roman" w:hAnsi="Times New Roman"/>
                  </w:rPr>
                  <w:alias w:val="Numeris"/>
                  <w:tag w:val="nr_c21a913a4c3d4240a8a4290a34016cbd"/>
                  <w:id w:val="-1751882593"/>
                </w:sdtPr>
                <w:sdtEndPr/>
                <w:sdtContent>
                  <w:r w:rsidR="00C37149" w:rsidRPr="00C37149">
                    <w:rPr>
                      <w:rFonts w:ascii="Times New Roman" w:eastAsia="Calibri" w:hAnsi="Times New Roman"/>
                      <w:szCs w:val="24"/>
                    </w:rPr>
                    <w:t>1</w:t>
                  </w:r>
                </w:sdtContent>
              </w:sdt>
              <w:r w:rsidR="00C37149" w:rsidRPr="00C37149">
                <w:rPr>
                  <w:rFonts w:ascii="Times New Roman" w:eastAsia="Calibri" w:hAnsi="Times New Roman"/>
                  <w:szCs w:val="24"/>
                </w:rPr>
                <w:t xml:space="preserve">. Pakeisti Radviliškio rajono savivaldybės tarybos 2011 m. birželio 16 d. sprendimo </w:t>
              </w:r>
              <w:r w:rsidR="00C37149" w:rsidRPr="00C37149">
                <w:rPr>
                  <w:rFonts w:ascii="Times New Roman" w:eastAsia="Calibri" w:hAnsi="Times New Roman"/>
                  <w:szCs w:val="24"/>
                </w:rPr>
                <w:br/>
                <w:t>Nr. T-56 „Dėl Radviliškio rajono savivaldybės švietimo įstaigų transporto naudojimo tvarkos aprašo ir nuomos įkainių tvirtinimo“  2 punktą ir išdėstyti jį taip:</w:t>
              </w:r>
            </w:p>
            <w:sdt>
              <w:sdtPr>
                <w:rPr>
                  <w:rFonts w:ascii="Times New Roman" w:hAnsi="Times New Roman"/>
                </w:rPr>
                <w:alias w:val="citata"/>
                <w:tag w:val="part_9aca863dce4c457a9e39b4e4e87b897a"/>
                <w:id w:val="-1132709196"/>
              </w:sdtPr>
              <w:sdtEndPr/>
              <w:sdtContent>
                <w:sdt>
                  <w:sdtPr>
                    <w:rPr>
                      <w:rFonts w:ascii="Times New Roman" w:hAnsi="Times New Roman"/>
                    </w:rPr>
                    <w:alias w:val="2 p."/>
                    <w:tag w:val="part_3385efc2b8e8436cb7280d4a9da50ee7"/>
                    <w:id w:val="110645771"/>
                  </w:sdtPr>
                  <w:sdtEndPr/>
                  <w:sdtContent>
                    <w:p w:rsidR="00C37149" w:rsidRPr="00C37149" w:rsidRDefault="00C37149" w:rsidP="00C37149">
                      <w:pPr>
                        <w:ind w:firstLine="799"/>
                        <w:jc w:val="both"/>
                        <w:rPr>
                          <w:rFonts w:ascii="Times New Roman" w:eastAsia="Calibri" w:hAnsi="Times New Roman"/>
                          <w:szCs w:val="24"/>
                        </w:rPr>
                      </w:pPr>
                      <w:r w:rsidRPr="00C37149">
                        <w:rPr>
                          <w:rFonts w:ascii="Times New Roman" w:eastAsia="Calibri" w:hAnsi="Times New Roman"/>
                          <w:szCs w:val="24"/>
                        </w:rPr>
                        <w:t>„</w:t>
                      </w:r>
                      <w:sdt>
                        <w:sdtPr>
                          <w:rPr>
                            <w:rFonts w:ascii="Times New Roman" w:hAnsi="Times New Roman"/>
                          </w:rPr>
                          <w:alias w:val="Numeris"/>
                          <w:tag w:val="nr_3385efc2b8e8436cb7280d4a9da50ee7"/>
                          <w:id w:val="2097509666"/>
                        </w:sdtPr>
                        <w:sdtEndPr/>
                        <w:sdtContent>
                          <w:r w:rsidRPr="00C37149">
                            <w:rPr>
                              <w:rFonts w:ascii="Times New Roman" w:eastAsia="Calibri" w:hAnsi="Times New Roman"/>
                              <w:szCs w:val="24"/>
                            </w:rPr>
                            <w:t>2</w:t>
                          </w:r>
                        </w:sdtContent>
                      </w:sdt>
                      <w:r w:rsidRPr="00C37149">
                        <w:rPr>
                          <w:rFonts w:ascii="Times New Roman" w:eastAsia="Calibri" w:hAnsi="Times New Roman"/>
                          <w:szCs w:val="24"/>
                        </w:rPr>
                        <w:t>. Patvirtinti Radviliškio rajono savivaldybės švietimo įstaigų transporto, naudojamo laisvu nuo mokinių pavėžėjimo į mokyklą ir atgal ir kitų mokyklinių priemonių organizavimo laiku, nuomos įkainius (pridedama).“</w:t>
                      </w:r>
                    </w:p>
                  </w:sdtContent>
                </w:sdt>
              </w:sdtContent>
            </w:sdt>
          </w:sdtContent>
        </w:sdt>
        <w:sdt>
          <w:sdtPr>
            <w:rPr>
              <w:rFonts w:ascii="Times New Roman" w:hAnsi="Times New Roman"/>
            </w:rPr>
            <w:alias w:val="2 p."/>
            <w:tag w:val="part_9e589cdeadde40e9824c50b133b893cb"/>
            <w:id w:val="248324236"/>
          </w:sdtPr>
          <w:sdtEndPr>
            <w:rPr>
              <w:rFonts w:ascii="Arial Narrow" w:hAnsi="Arial Narrow"/>
            </w:rPr>
          </w:sdtEndPr>
          <w:sdtContent>
            <w:p w:rsidR="00C37149" w:rsidRPr="00C37149" w:rsidRDefault="00334794" w:rsidP="00C37149">
              <w:pPr>
                <w:ind w:firstLine="799"/>
                <w:jc w:val="both"/>
                <w:rPr>
                  <w:rFonts w:ascii="Times New Roman" w:eastAsia="Calibri" w:hAnsi="Times New Roman"/>
                  <w:szCs w:val="24"/>
                </w:rPr>
              </w:pPr>
              <w:sdt>
                <w:sdtPr>
                  <w:rPr>
                    <w:rFonts w:ascii="Times New Roman" w:hAnsi="Times New Roman"/>
                  </w:rPr>
                  <w:alias w:val="Numeris"/>
                  <w:tag w:val="nr_9e589cdeadde40e9824c50b133b893cb"/>
                  <w:id w:val="-388654719"/>
                </w:sdtPr>
                <w:sdtEndPr/>
                <w:sdtContent>
                  <w:r w:rsidR="00C37149" w:rsidRPr="00C37149">
                    <w:rPr>
                      <w:rFonts w:ascii="Times New Roman" w:eastAsia="Calibri" w:hAnsi="Times New Roman"/>
                      <w:szCs w:val="24"/>
                    </w:rPr>
                    <w:t>2</w:t>
                  </w:r>
                </w:sdtContent>
              </w:sdt>
              <w:r w:rsidR="00C37149" w:rsidRPr="00C37149">
                <w:rPr>
                  <w:rFonts w:ascii="Times New Roman" w:eastAsia="Calibri" w:hAnsi="Times New Roman"/>
                  <w:szCs w:val="24"/>
                </w:rPr>
                <w:t>. Šis sprendimas įsigalioja 2015 m. sausio 1 d.</w:t>
              </w:r>
            </w:p>
            <w:p w:rsidR="00C37149" w:rsidRPr="00C37149" w:rsidRDefault="00C37149" w:rsidP="00C37149">
              <w:pPr>
                <w:tabs>
                  <w:tab w:val="left" w:pos="1080"/>
                </w:tabs>
                <w:ind w:firstLine="780"/>
                <w:jc w:val="both"/>
                <w:rPr>
                  <w:rFonts w:ascii="Times New Roman" w:eastAsia="Calibri" w:hAnsi="Times New Roman"/>
                  <w:szCs w:val="24"/>
                </w:rPr>
              </w:pPr>
              <w:r w:rsidRPr="00C37149">
                <w:rPr>
                  <w:rFonts w:ascii="Times New Roman" w:eastAsia="Calibri" w:hAnsi="Times New Roman"/>
                  <w:szCs w:val="24"/>
                </w:rPr>
                <w:t>Šis sprendimas gali būti skundžiamas Lietuvos Respublikos administracinių bylų teisenos įstatymo nustatyta tvarka.</w:t>
              </w:r>
            </w:p>
            <w:p w:rsidR="00C37149" w:rsidRPr="00C37149" w:rsidRDefault="00C37149" w:rsidP="00C37149">
              <w:pPr>
                <w:tabs>
                  <w:tab w:val="left" w:pos="7655"/>
                </w:tabs>
                <w:rPr>
                  <w:rFonts w:ascii="Times New Roman" w:eastAsia="Calibri" w:hAnsi="Times New Roman"/>
                  <w:szCs w:val="24"/>
                </w:rPr>
              </w:pPr>
            </w:p>
            <w:p w:rsidR="00C37149" w:rsidRPr="00C37149" w:rsidRDefault="00C37149" w:rsidP="00C37149">
              <w:pPr>
                <w:tabs>
                  <w:tab w:val="left" w:pos="7655"/>
                </w:tabs>
                <w:rPr>
                  <w:rFonts w:ascii="Times New Roman" w:eastAsia="Calibri" w:hAnsi="Times New Roman"/>
                  <w:szCs w:val="24"/>
                </w:rPr>
              </w:pPr>
            </w:p>
            <w:p w:rsidR="00C37149" w:rsidRPr="00C37149" w:rsidRDefault="00C37149" w:rsidP="00C37149">
              <w:pPr>
                <w:tabs>
                  <w:tab w:val="left" w:pos="7655"/>
                </w:tabs>
                <w:rPr>
                  <w:rFonts w:ascii="Times New Roman" w:eastAsia="Calibri" w:hAnsi="Times New Roman"/>
                  <w:szCs w:val="24"/>
                </w:rPr>
              </w:pPr>
            </w:p>
            <w:p w:rsidR="00C37149" w:rsidRPr="00C37149" w:rsidRDefault="00C37149" w:rsidP="00C37149">
              <w:pPr>
                <w:tabs>
                  <w:tab w:val="left" w:pos="7655"/>
                </w:tabs>
                <w:rPr>
                  <w:rFonts w:ascii="Times New Roman" w:eastAsia="Calibri" w:hAnsi="Times New Roman"/>
                  <w:szCs w:val="24"/>
                </w:rPr>
              </w:pPr>
            </w:p>
            <w:p w:rsidR="00C37149" w:rsidRPr="00C37149" w:rsidRDefault="00C37149" w:rsidP="00C37149">
              <w:pPr>
                <w:tabs>
                  <w:tab w:val="left" w:pos="7655"/>
                </w:tabs>
                <w:rPr>
                  <w:rFonts w:ascii="Times New Roman" w:eastAsia="Calibri" w:hAnsi="Times New Roman"/>
                  <w:szCs w:val="24"/>
                </w:rPr>
              </w:pPr>
            </w:p>
            <w:p w:rsidR="00C37149" w:rsidRPr="00C37149" w:rsidRDefault="00C37149" w:rsidP="00C37149">
              <w:pPr>
                <w:tabs>
                  <w:tab w:val="left" w:pos="7655"/>
                </w:tabs>
                <w:rPr>
                  <w:rFonts w:ascii="Times New Roman" w:eastAsia="Calibri" w:hAnsi="Times New Roman"/>
                  <w:szCs w:val="24"/>
                </w:rPr>
              </w:pPr>
              <w:r w:rsidRPr="00C37149">
                <w:rPr>
                  <w:rFonts w:ascii="Times New Roman" w:eastAsia="Calibri" w:hAnsi="Times New Roman"/>
                  <w:szCs w:val="24"/>
                </w:rPr>
                <w:t>Savivaldybės meras                                                                                                         Darius Brazys</w:t>
              </w:r>
            </w:p>
            <w:p w:rsidR="00C37149" w:rsidRDefault="00C37149" w:rsidP="00C37149">
              <w:pPr>
                <w:tabs>
                  <w:tab w:val="left" w:pos="7655"/>
                </w:tabs>
                <w:rPr>
                  <w:rFonts w:eastAsia="Calibri"/>
                  <w:szCs w:val="24"/>
                </w:rPr>
              </w:pPr>
            </w:p>
            <w:p w:rsidR="00C37149" w:rsidRDefault="00C37149" w:rsidP="00C37149">
              <w:pPr>
                <w:tabs>
                  <w:tab w:val="left" w:pos="7655"/>
                </w:tabs>
                <w:rPr>
                  <w:rFonts w:eastAsia="Calibri"/>
                  <w:szCs w:val="24"/>
                </w:rPr>
              </w:pPr>
            </w:p>
            <w:p w:rsidR="00C37149" w:rsidRDefault="00C37149" w:rsidP="00C37149">
              <w:pPr>
                <w:rPr>
                  <w:rFonts w:eastAsia="Calibri"/>
                  <w:szCs w:val="24"/>
                </w:rPr>
              </w:pPr>
              <w:r>
                <w:rPr>
                  <w:rFonts w:eastAsia="Calibri"/>
                  <w:szCs w:val="24"/>
                </w:rPr>
                <w:t>.</w:t>
              </w:r>
            </w:p>
            <w:p w:rsidR="00C37149" w:rsidRDefault="00C37149" w:rsidP="00C37149">
              <w:pPr>
                <w:rPr>
                  <w:rFonts w:eastAsia="Calibri"/>
                  <w:szCs w:val="24"/>
                </w:rPr>
              </w:pPr>
              <w:r>
                <w:rPr>
                  <w:rFonts w:eastAsia="Calibri"/>
                  <w:szCs w:val="24"/>
                </w:rPr>
                <w:br w:type="page"/>
              </w:r>
            </w:p>
            <w:p w:rsidR="00C37149" w:rsidRDefault="00C37149" w:rsidP="00C37149">
              <w:pPr>
                <w:jc w:val="center"/>
                <w:rPr>
                  <w:rFonts w:eastAsia="Calibri"/>
                  <w:szCs w:val="24"/>
                </w:rPr>
              </w:pPr>
            </w:p>
            <w:tbl>
              <w:tblPr>
                <w:tblW w:w="0" w:type="auto"/>
                <w:tblBorders>
                  <w:insideH w:val="single" w:sz="4" w:space="0" w:color="auto"/>
                </w:tblBorders>
                <w:tblLook w:val="00A0" w:firstRow="1" w:lastRow="0" w:firstColumn="1" w:lastColumn="0" w:noHBand="0" w:noVBand="0"/>
              </w:tblPr>
              <w:tblGrid>
                <w:gridCol w:w="3284"/>
                <w:gridCol w:w="2211"/>
                <w:gridCol w:w="4359"/>
              </w:tblGrid>
              <w:tr w:rsidR="00C37149" w:rsidTr="00811377">
                <w:tc>
                  <w:tcPr>
                    <w:tcW w:w="3284" w:type="dxa"/>
                  </w:tcPr>
                  <w:p w:rsidR="00C37149" w:rsidRDefault="00C37149" w:rsidP="00811377">
                    <w:pPr>
                      <w:jc w:val="center"/>
                      <w:rPr>
                        <w:rFonts w:eastAsia="Calibri"/>
                        <w:szCs w:val="24"/>
                      </w:rPr>
                    </w:pPr>
                  </w:p>
                </w:tc>
                <w:tc>
                  <w:tcPr>
                    <w:tcW w:w="2211" w:type="dxa"/>
                  </w:tcPr>
                  <w:p w:rsidR="00C37149" w:rsidRDefault="00C37149" w:rsidP="00811377">
                    <w:pPr>
                      <w:jc w:val="center"/>
                      <w:rPr>
                        <w:rFonts w:eastAsia="Calibri"/>
                        <w:szCs w:val="24"/>
                      </w:rPr>
                    </w:pPr>
                  </w:p>
                </w:tc>
                <w:tc>
                  <w:tcPr>
                    <w:tcW w:w="4359" w:type="dxa"/>
                  </w:tcPr>
                  <w:p w:rsidR="00C37149" w:rsidRDefault="00C37149" w:rsidP="00811377">
                    <w:pPr>
                      <w:rPr>
                        <w:rFonts w:eastAsia="Calibri"/>
                        <w:szCs w:val="24"/>
                      </w:rPr>
                    </w:pPr>
                    <w:r>
                      <w:rPr>
                        <w:rFonts w:eastAsia="Calibri"/>
                        <w:szCs w:val="24"/>
                      </w:rPr>
                      <w:t>PATVIRTINTA</w:t>
                    </w:r>
                  </w:p>
                  <w:p w:rsidR="00C37149" w:rsidRDefault="00C37149" w:rsidP="00811377">
                    <w:pPr>
                      <w:rPr>
                        <w:rFonts w:eastAsia="Calibri"/>
                        <w:szCs w:val="24"/>
                      </w:rPr>
                    </w:pPr>
                    <w:r>
                      <w:rPr>
                        <w:rFonts w:eastAsia="Calibri"/>
                        <w:szCs w:val="24"/>
                      </w:rPr>
                      <w:t>Radviliškio rajono savivaldybės tarybos</w:t>
                    </w:r>
                  </w:p>
                  <w:p w:rsidR="00C37149" w:rsidRDefault="00C37149" w:rsidP="00811377">
                    <w:pPr>
                      <w:rPr>
                        <w:rFonts w:eastAsia="Calibri"/>
                        <w:szCs w:val="24"/>
                      </w:rPr>
                    </w:pPr>
                    <w:r>
                      <w:rPr>
                        <w:rFonts w:eastAsia="Calibri"/>
                        <w:szCs w:val="24"/>
                      </w:rPr>
                      <w:t>2014 m. spalio 9 d. sprendimu Nr. T –868</w:t>
                    </w:r>
                  </w:p>
                  <w:p w:rsidR="00C37149" w:rsidRDefault="00C37149" w:rsidP="00811377">
                    <w:pPr>
                      <w:rPr>
                        <w:rFonts w:eastAsia="Calibri"/>
                        <w:szCs w:val="24"/>
                      </w:rPr>
                    </w:pPr>
                  </w:p>
                </w:tc>
              </w:tr>
            </w:tbl>
            <w:p w:rsidR="00C37149" w:rsidRDefault="00C37149" w:rsidP="00C37149">
              <w:pPr>
                <w:ind w:firstLine="3420"/>
                <w:rPr>
                  <w:rFonts w:eastAsia="Calibri"/>
                  <w:szCs w:val="24"/>
                </w:rPr>
              </w:pPr>
            </w:p>
            <w:p w:rsidR="00C37149" w:rsidRDefault="00C37149" w:rsidP="00C37149">
              <w:pPr>
                <w:rPr>
                  <w:sz w:val="10"/>
                  <w:szCs w:val="10"/>
                </w:rPr>
              </w:pPr>
            </w:p>
            <w:sdt>
              <w:sdtPr>
                <w:alias w:val="lentele"/>
                <w:tag w:val="part_570764f9639f482c98b4d9d15a8284ab"/>
                <w:id w:val="-564267605"/>
              </w:sdtPr>
              <w:sdtEndPr/>
              <w:sdtContent>
                <w:p w:rsidR="00C37149" w:rsidRPr="00C37149" w:rsidRDefault="00334794" w:rsidP="00C37149">
                  <w:pPr>
                    <w:jc w:val="center"/>
                    <w:rPr>
                      <w:rFonts w:ascii="Times New Roman" w:eastAsia="Calibri" w:hAnsi="Times New Roman"/>
                      <w:b/>
                      <w:szCs w:val="24"/>
                    </w:rPr>
                  </w:pPr>
                  <w:sdt>
                    <w:sdtPr>
                      <w:rPr>
                        <w:rFonts w:ascii="Times New Roman" w:hAnsi="Times New Roman"/>
                      </w:rPr>
                      <w:alias w:val="Pavadinimas"/>
                      <w:tag w:val="title_570764f9639f482c98b4d9d15a8284ab"/>
                      <w:id w:val="1181078684"/>
                    </w:sdtPr>
                    <w:sdtEndPr/>
                    <w:sdtContent>
                      <w:r w:rsidR="00C37149" w:rsidRPr="00C37149">
                        <w:rPr>
                          <w:rFonts w:ascii="Times New Roman" w:eastAsia="Calibri" w:hAnsi="Times New Roman"/>
                          <w:b/>
                          <w:bCs/>
                          <w:szCs w:val="24"/>
                        </w:rPr>
                        <w:t>ŠVIETIMO ĮSTAIGŲ TRANSPORTO NUOMOS ĮKAINIAI</w:t>
                      </w:r>
                    </w:sdtContent>
                  </w:sdt>
                </w:p>
                <w:p w:rsidR="00C37149" w:rsidRPr="00C37149" w:rsidRDefault="00C37149" w:rsidP="00C37149">
                  <w:pPr>
                    <w:jc w:val="center"/>
                    <w:rPr>
                      <w:rFonts w:ascii="Times New Roman" w:eastAsia="Calibri" w:hAnsi="Times New Roman"/>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843"/>
                    <w:gridCol w:w="1417"/>
                    <w:gridCol w:w="1843"/>
                    <w:gridCol w:w="1559"/>
                  </w:tblGrid>
                  <w:tr w:rsidR="00C37149" w:rsidRPr="00C37149" w:rsidTr="00811377">
                    <w:trPr>
                      <w:trHeight w:val="278"/>
                    </w:trPr>
                    <w:tc>
                      <w:tcPr>
                        <w:tcW w:w="709" w:type="dxa"/>
                        <w:vMerge w:val="restart"/>
                        <w:vAlign w:val="center"/>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Eil.</w:t>
                        </w:r>
                      </w:p>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Nr.</w:t>
                        </w:r>
                      </w:p>
                    </w:tc>
                    <w:tc>
                      <w:tcPr>
                        <w:tcW w:w="2410" w:type="dxa"/>
                        <w:vMerge w:val="restart"/>
                        <w:vAlign w:val="center"/>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Teikiamos paslaugos</w:t>
                        </w:r>
                      </w:p>
                    </w:tc>
                    <w:tc>
                      <w:tcPr>
                        <w:tcW w:w="3260" w:type="dxa"/>
                        <w:gridSpan w:val="2"/>
                        <w:vAlign w:val="center"/>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Švietimo įstaigų mokiniams</w:t>
                        </w:r>
                      </w:p>
                    </w:tc>
                    <w:tc>
                      <w:tcPr>
                        <w:tcW w:w="3402" w:type="dxa"/>
                        <w:gridSpan w:val="2"/>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Pedagogams ir kitiems fiziniams ir juridiniams asmenims</w:t>
                        </w:r>
                      </w:p>
                    </w:tc>
                  </w:tr>
                  <w:tr w:rsidR="00C37149" w:rsidRPr="00C37149" w:rsidTr="00811377">
                    <w:trPr>
                      <w:trHeight w:val="277"/>
                    </w:trPr>
                    <w:tc>
                      <w:tcPr>
                        <w:tcW w:w="709" w:type="dxa"/>
                        <w:vMerge/>
                        <w:tcBorders>
                          <w:bottom w:val="single" w:sz="12" w:space="0" w:color="auto"/>
                        </w:tcBorders>
                      </w:tcPr>
                      <w:p w:rsidR="00C37149" w:rsidRPr="00C37149" w:rsidRDefault="00C37149" w:rsidP="00811377">
                        <w:pPr>
                          <w:jc w:val="both"/>
                          <w:rPr>
                            <w:rFonts w:ascii="Times New Roman" w:eastAsia="Calibri" w:hAnsi="Times New Roman"/>
                            <w:b/>
                            <w:szCs w:val="24"/>
                          </w:rPr>
                        </w:pPr>
                      </w:p>
                    </w:tc>
                    <w:tc>
                      <w:tcPr>
                        <w:tcW w:w="2410" w:type="dxa"/>
                        <w:vMerge/>
                        <w:tcBorders>
                          <w:bottom w:val="single" w:sz="12" w:space="0" w:color="auto"/>
                        </w:tcBorders>
                      </w:tcPr>
                      <w:p w:rsidR="00C37149" w:rsidRPr="00C37149" w:rsidRDefault="00C37149" w:rsidP="00811377">
                        <w:pPr>
                          <w:jc w:val="both"/>
                          <w:rPr>
                            <w:rFonts w:ascii="Times New Roman" w:eastAsia="Calibri" w:hAnsi="Times New Roman"/>
                            <w:b/>
                            <w:szCs w:val="24"/>
                          </w:rPr>
                        </w:pPr>
                      </w:p>
                    </w:tc>
                    <w:tc>
                      <w:tcPr>
                        <w:tcW w:w="1843" w:type="dxa"/>
                        <w:tcBorders>
                          <w:bottom w:val="single" w:sz="12" w:space="0" w:color="auto"/>
                        </w:tcBorders>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Mato vnt.</w:t>
                        </w:r>
                      </w:p>
                    </w:tc>
                    <w:tc>
                      <w:tcPr>
                        <w:tcW w:w="1417" w:type="dxa"/>
                        <w:tcBorders>
                          <w:bottom w:val="single" w:sz="12" w:space="0" w:color="auto"/>
                        </w:tcBorders>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Įkainis Eur</w:t>
                        </w:r>
                      </w:p>
                    </w:tc>
                    <w:tc>
                      <w:tcPr>
                        <w:tcW w:w="1843" w:type="dxa"/>
                        <w:tcBorders>
                          <w:bottom w:val="single" w:sz="12" w:space="0" w:color="auto"/>
                        </w:tcBorders>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Mato vnt.</w:t>
                        </w:r>
                      </w:p>
                    </w:tc>
                    <w:tc>
                      <w:tcPr>
                        <w:tcW w:w="1559" w:type="dxa"/>
                        <w:tcBorders>
                          <w:bottom w:val="single" w:sz="12" w:space="0" w:color="auto"/>
                        </w:tcBorders>
                      </w:tcPr>
                      <w:p w:rsidR="00C37149" w:rsidRPr="00C37149" w:rsidRDefault="00C37149" w:rsidP="00811377">
                        <w:pPr>
                          <w:jc w:val="center"/>
                          <w:rPr>
                            <w:rFonts w:ascii="Times New Roman" w:eastAsia="Calibri" w:hAnsi="Times New Roman"/>
                            <w:b/>
                            <w:szCs w:val="24"/>
                          </w:rPr>
                        </w:pPr>
                        <w:r w:rsidRPr="00C37149">
                          <w:rPr>
                            <w:rFonts w:ascii="Times New Roman" w:eastAsia="Calibri" w:hAnsi="Times New Roman"/>
                            <w:b/>
                            <w:szCs w:val="24"/>
                          </w:rPr>
                          <w:t>Įkainis Eur</w:t>
                        </w:r>
                      </w:p>
                    </w:tc>
                  </w:tr>
                  <w:tr w:rsidR="00C37149" w:rsidRPr="00C37149" w:rsidTr="00811377">
                    <w:trPr>
                      <w:trHeight w:val="278"/>
                    </w:trPr>
                    <w:tc>
                      <w:tcPr>
                        <w:tcW w:w="709" w:type="dxa"/>
                        <w:vMerge w:val="restart"/>
                        <w:tcBorders>
                          <w:top w:val="single" w:sz="12" w:space="0" w:color="auto"/>
                          <w:left w:val="single" w:sz="12" w:space="0" w:color="auto"/>
                          <w:bottom w:val="single" w:sz="2" w:space="0" w:color="auto"/>
                          <w:right w:val="single" w:sz="2" w:space="0" w:color="auto"/>
                        </w:tcBorders>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1.</w:t>
                        </w:r>
                      </w:p>
                    </w:tc>
                    <w:tc>
                      <w:tcPr>
                        <w:tcW w:w="2410" w:type="dxa"/>
                        <w:vMerge w:val="restart"/>
                        <w:tcBorders>
                          <w:top w:val="single" w:sz="12" w:space="0" w:color="auto"/>
                          <w:left w:val="single" w:sz="2" w:space="0" w:color="auto"/>
                          <w:bottom w:val="single" w:sz="2" w:space="0" w:color="auto"/>
                          <w:right w:val="single" w:sz="2" w:space="0" w:color="auto"/>
                        </w:tcBorders>
                      </w:tcPr>
                      <w:p w:rsidR="00C37149" w:rsidRPr="00C37149" w:rsidRDefault="00C37149" w:rsidP="00811377">
                        <w:pPr>
                          <w:jc w:val="both"/>
                          <w:rPr>
                            <w:rFonts w:ascii="Times New Roman" w:eastAsia="Calibri" w:hAnsi="Times New Roman"/>
                            <w:szCs w:val="24"/>
                          </w:rPr>
                        </w:pPr>
                        <w:r w:rsidRPr="00C37149">
                          <w:rPr>
                            <w:rFonts w:ascii="Times New Roman" w:eastAsia="Calibri" w:hAnsi="Times New Roman"/>
                            <w:szCs w:val="24"/>
                          </w:rPr>
                          <w:t xml:space="preserve">Autobuso, kurio sėdimų vietų skaičius iki 16 </w:t>
                        </w:r>
                      </w:p>
                    </w:tc>
                    <w:tc>
                      <w:tcPr>
                        <w:tcW w:w="1843" w:type="dxa"/>
                        <w:tcBorders>
                          <w:top w:val="single" w:sz="12" w:space="0" w:color="auto"/>
                          <w:left w:val="single" w:sz="2" w:space="0" w:color="auto"/>
                          <w:bottom w:val="single" w:sz="2" w:space="0" w:color="auto"/>
                          <w:right w:val="single" w:sz="2" w:space="0" w:color="auto"/>
                        </w:tcBorders>
                        <w:vAlign w:val="center"/>
                      </w:tcPr>
                      <w:p w:rsidR="00C37149" w:rsidRPr="00C37149" w:rsidRDefault="00C37149" w:rsidP="00811377">
                        <w:pPr>
                          <w:jc w:val="center"/>
                          <w:rPr>
                            <w:rFonts w:ascii="Times New Roman" w:eastAsia="Calibri" w:hAnsi="Times New Roman"/>
                            <w:szCs w:val="24"/>
                          </w:rPr>
                        </w:pPr>
                        <w:smartTag w:uri="urn:schemas-microsoft-com:office:smarttags" w:element="metricconverter">
                          <w:smartTagPr>
                            <w:attr w:name="ProductID" w:val="1 km"/>
                          </w:smartTagPr>
                          <w:r w:rsidRPr="00C37149">
                            <w:rPr>
                              <w:rFonts w:ascii="Times New Roman" w:eastAsia="Calibri" w:hAnsi="Times New Roman"/>
                              <w:szCs w:val="24"/>
                            </w:rPr>
                            <w:t>1 km</w:t>
                          </w:r>
                        </w:smartTag>
                      </w:p>
                    </w:tc>
                    <w:tc>
                      <w:tcPr>
                        <w:tcW w:w="1417" w:type="dxa"/>
                        <w:tcBorders>
                          <w:top w:val="single" w:sz="12" w:space="0" w:color="auto"/>
                          <w:left w:val="single" w:sz="2" w:space="0" w:color="auto"/>
                          <w:bottom w:val="single" w:sz="2" w:space="0" w:color="auto"/>
                          <w:right w:val="single" w:sz="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0,34</w:t>
                        </w:r>
                      </w:p>
                    </w:tc>
                    <w:tc>
                      <w:tcPr>
                        <w:tcW w:w="1843" w:type="dxa"/>
                        <w:tcBorders>
                          <w:top w:val="single" w:sz="12" w:space="0" w:color="auto"/>
                          <w:left w:val="single" w:sz="2" w:space="0" w:color="auto"/>
                          <w:bottom w:val="single" w:sz="2" w:space="0" w:color="auto"/>
                          <w:right w:val="single" w:sz="2" w:space="0" w:color="auto"/>
                        </w:tcBorders>
                        <w:vAlign w:val="center"/>
                      </w:tcPr>
                      <w:p w:rsidR="00C37149" w:rsidRPr="00C37149" w:rsidRDefault="00C37149" w:rsidP="00811377">
                        <w:pPr>
                          <w:jc w:val="center"/>
                          <w:rPr>
                            <w:rFonts w:ascii="Times New Roman" w:eastAsia="Calibri" w:hAnsi="Times New Roman"/>
                            <w:szCs w:val="24"/>
                          </w:rPr>
                        </w:pPr>
                        <w:smartTag w:uri="urn:schemas-microsoft-com:office:smarttags" w:element="metricconverter">
                          <w:smartTagPr>
                            <w:attr w:name="ProductID" w:val="1 km"/>
                          </w:smartTagPr>
                          <w:r w:rsidRPr="00C37149">
                            <w:rPr>
                              <w:rFonts w:ascii="Times New Roman" w:eastAsia="Calibri" w:hAnsi="Times New Roman"/>
                              <w:szCs w:val="24"/>
                            </w:rPr>
                            <w:t>1 km</w:t>
                          </w:r>
                        </w:smartTag>
                      </w:p>
                    </w:tc>
                    <w:tc>
                      <w:tcPr>
                        <w:tcW w:w="1559" w:type="dxa"/>
                        <w:tcBorders>
                          <w:top w:val="single" w:sz="12" w:space="0" w:color="auto"/>
                          <w:left w:val="single" w:sz="2" w:space="0" w:color="auto"/>
                          <w:bottom w:val="single" w:sz="2" w:space="0" w:color="auto"/>
                          <w:right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0,43</w:t>
                        </w:r>
                      </w:p>
                    </w:tc>
                  </w:tr>
                  <w:tr w:rsidR="00C37149" w:rsidRPr="00C37149" w:rsidTr="00811377">
                    <w:trPr>
                      <w:trHeight w:val="277"/>
                    </w:trPr>
                    <w:tc>
                      <w:tcPr>
                        <w:tcW w:w="709" w:type="dxa"/>
                        <w:vMerge/>
                        <w:tcBorders>
                          <w:top w:val="single" w:sz="2" w:space="0" w:color="auto"/>
                          <w:left w:val="single" w:sz="12" w:space="0" w:color="auto"/>
                          <w:bottom w:val="single" w:sz="12" w:space="0" w:color="auto"/>
                          <w:right w:val="single" w:sz="2" w:space="0" w:color="auto"/>
                        </w:tcBorders>
                      </w:tcPr>
                      <w:p w:rsidR="00C37149" w:rsidRPr="00C37149" w:rsidRDefault="00C37149" w:rsidP="00811377">
                        <w:pPr>
                          <w:jc w:val="center"/>
                          <w:rPr>
                            <w:rFonts w:ascii="Times New Roman" w:eastAsia="Calibri" w:hAnsi="Times New Roman"/>
                            <w:szCs w:val="24"/>
                          </w:rPr>
                        </w:pPr>
                      </w:p>
                    </w:tc>
                    <w:tc>
                      <w:tcPr>
                        <w:tcW w:w="2410" w:type="dxa"/>
                        <w:vMerge/>
                        <w:tcBorders>
                          <w:top w:val="single" w:sz="2" w:space="0" w:color="auto"/>
                          <w:left w:val="single" w:sz="2" w:space="0" w:color="auto"/>
                          <w:bottom w:val="single" w:sz="12" w:space="0" w:color="auto"/>
                          <w:right w:val="single" w:sz="2" w:space="0" w:color="auto"/>
                        </w:tcBorders>
                      </w:tcPr>
                      <w:p w:rsidR="00C37149" w:rsidRPr="00C37149" w:rsidRDefault="00C37149" w:rsidP="00811377">
                        <w:pPr>
                          <w:jc w:val="both"/>
                          <w:rPr>
                            <w:rFonts w:ascii="Times New Roman" w:eastAsia="Calibri" w:hAnsi="Times New Roman"/>
                            <w:szCs w:val="24"/>
                          </w:rPr>
                        </w:pPr>
                      </w:p>
                    </w:tc>
                    <w:tc>
                      <w:tcPr>
                        <w:tcW w:w="1843" w:type="dxa"/>
                        <w:tcBorders>
                          <w:top w:val="single" w:sz="2" w:space="0" w:color="auto"/>
                          <w:left w:val="single" w:sz="2" w:space="0" w:color="auto"/>
                          <w:bottom w:val="single" w:sz="12" w:space="0" w:color="auto"/>
                          <w:right w:val="single" w:sz="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1 h stovėjimo</w:t>
                        </w:r>
                      </w:p>
                    </w:tc>
                    <w:tc>
                      <w:tcPr>
                        <w:tcW w:w="1417" w:type="dxa"/>
                        <w:tcBorders>
                          <w:top w:val="single" w:sz="2" w:space="0" w:color="auto"/>
                          <w:left w:val="single" w:sz="2" w:space="0" w:color="auto"/>
                          <w:bottom w:val="single" w:sz="12" w:space="0" w:color="auto"/>
                          <w:right w:val="single" w:sz="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2,31</w:t>
                        </w:r>
                      </w:p>
                    </w:tc>
                    <w:tc>
                      <w:tcPr>
                        <w:tcW w:w="1843" w:type="dxa"/>
                        <w:tcBorders>
                          <w:top w:val="single" w:sz="2" w:space="0" w:color="auto"/>
                          <w:left w:val="single" w:sz="2" w:space="0" w:color="auto"/>
                          <w:bottom w:val="single" w:sz="12" w:space="0" w:color="auto"/>
                          <w:right w:val="single" w:sz="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1 h stovėjimo</w:t>
                        </w:r>
                      </w:p>
                    </w:tc>
                    <w:tc>
                      <w:tcPr>
                        <w:tcW w:w="1559" w:type="dxa"/>
                        <w:tcBorders>
                          <w:top w:val="single" w:sz="2" w:space="0" w:color="auto"/>
                          <w:left w:val="single" w:sz="2" w:space="0" w:color="auto"/>
                          <w:bottom w:val="single" w:sz="12" w:space="0" w:color="auto"/>
                          <w:right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3,1</w:t>
                        </w:r>
                      </w:p>
                    </w:tc>
                  </w:tr>
                  <w:tr w:rsidR="00C37149" w:rsidRPr="00C37149" w:rsidTr="00811377">
                    <w:trPr>
                      <w:trHeight w:val="278"/>
                    </w:trPr>
                    <w:tc>
                      <w:tcPr>
                        <w:tcW w:w="709" w:type="dxa"/>
                        <w:vMerge w:val="restart"/>
                        <w:tcBorders>
                          <w:top w:val="single" w:sz="12" w:space="0" w:color="auto"/>
                          <w:left w:val="single" w:sz="12" w:space="0" w:color="auto"/>
                        </w:tcBorders>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2.</w:t>
                        </w:r>
                      </w:p>
                    </w:tc>
                    <w:tc>
                      <w:tcPr>
                        <w:tcW w:w="2410" w:type="dxa"/>
                        <w:vMerge w:val="restart"/>
                        <w:tcBorders>
                          <w:top w:val="single" w:sz="12" w:space="0" w:color="auto"/>
                        </w:tcBorders>
                      </w:tcPr>
                      <w:p w:rsidR="00C37149" w:rsidRPr="00C37149" w:rsidRDefault="00C37149" w:rsidP="00811377">
                        <w:pPr>
                          <w:jc w:val="both"/>
                          <w:rPr>
                            <w:rFonts w:ascii="Times New Roman" w:eastAsia="Calibri" w:hAnsi="Times New Roman"/>
                            <w:szCs w:val="24"/>
                          </w:rPr>
                        </w:pPr>
                        <w:r w:rsidRPr="00C37149">
                          <w:rPr>
                            <w:rFonts w:ascii="Times New Roman" w:eastAsia="Calibri" w:hAnsi="Times New Roman"/>
                            <w:szCs w:val="24"/>
                          </w:rPr>
                          <w:t xml:space="preserve">Autobuso, kurio sėdimų vietų skaičius iki 20 </w:t>
                        </w:r>
                      </w:p>
                    </w:tc>
                    <w:tc>
                      <w:tcPr>
                        <w:tcW w:w="1843" w:type="dxa"/>
                        <w:tcBorders>
                          <w:top w:val="single" w:sz="12" w:space="0" w:color="auto"/>
                        </w:tcBorders>
                        <w:vAlign w:val="center"/>
                      </w:tcPr>
                      <w:p w:rsidR="00C37149" w:rsidRPr="00C37149" w:rsidRDefault="00C37149" w:rsidP="00811377">
                        <w:pPr>
                          <w:jc w:val="center"/>
                          <w:rPr>
                            <w:rFonts w:ascii="Times New Roman" w:eastAsia="Calibri" w:hAnsi="Times New Roman"/>
                            <w:szCs w:val="24"/>
                          </w:rPr>
                        </w:pPr>
                        <w:smartTag w:uri="urn:schemas-microsoft-com:office:smarttags" w:element="metricconverter">
                          <w:smartTagPr>
                            <w:attr w:name="ProductID" w:val="1 km"/>
                          </w:smartTagPr>
                          <w:r w:rsidRPr="00C37149">
                            <w:rPr>
                              <w:rFonts w:ascii="Times New Roman" w:eastAsia="Calibri" w:hAnsi="Times New Roman"/>
                              <w:szCs w:val="24"/>
                            </w:rPr>
                            <w:t>1 km</w:t>
                          </w:r>
                        </w:smartTag>
                      </w:p>
                    </w:tc>
                    <w:tc>
                      <w:tcPr>
                        <w:tcW w:w="1417" w:type="dxa"/>
                        <w:tcBorders>
                          <w:top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0,43</w:t>
                        </w:r>
                      </w:p>
                    </w:tc>
                    <w:tc>
                      <w:tcPr>
                        <w:tcW w:w="1843" w:type="dxa"/>
                        <w:tcBorders>
                          <w:top w:val="single" w:sz="12" w:space="0" w:color="auto"/>
                        </w:tcBorders>
                        <w:vAlign w:val="center"/>
                      </w:tcPr>
                      <w:p w:rsidR="00C37149" w:rsidRPr="00C37149" w:rsidRDefault="00C37149" w:rsidP="00811377">
                        <w:pPr>
                          <w:jc w:val="center"/>
                          <w:rPr>
                            <w:rFonts w:ascii="Times New Roman" w:eastAsia="Calibri" w:hAnsi="Times New Roman"/>
                            <w:szCs w:val="24"/>
                          </w:rPr>
                        </w:pPr>
                        <w:smartTag w:uri="urn:schemas-microsoft-com:office:smarttags" w:element="metricconverter">
                          <w:smartTagPr>
                            <w:attr w:name="ProductID" w:val="1 km"/>
                          </w:smartTagPr>
                          <w:r w:rsidRPr="00C37149">
                            <w:rPr>
                              <w:rFonts w:ascii="Times New Roman" w:eastAsia="Calibri" w:hAnsi="Times New Roman"/>
                              <w:szCs w:val="24"/>
                            </w:rPr>
                            <w:t>1 km</w:t>
                          </w:r>
                        </w:smartTag>
                      </w:p>
                    </w:tc>
                    <w:tc>
                      <w:tcPr>
                        <w:tcW w:w="1559" w:type="dxa"/>
                        <w:tcBorders>
                          <w:top w:val="single" w:sz="12" w:space="0" w:color="auto"/>
                          <w:right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0,52</w:t>
                        </w:r>
                      </w:p>
                    </w:tc>
                  </w:tr>
                  <w:tr w:rsidR="00C37149" w:rsidRPr="00C37149" w:rsidTr="00811377">
                    <w:trPr>
                      <w:trHeight w:val="277"/>
                    </w:trPr>
                    <w:tc>
                      <w:tcPr>
                        <w:tcW w:w="709" w:type="dxa"/>
                        <w:vMerge/>
                        <w:tcBorders>
                          <w:left w:val="single" w:sz="12" w:space="0" w:color="auto"/>
                          <w:bottom w:val="single" w:sz="12" w:space="0" w:color="auto"/>
                        </w:tcBorders>
                      </w:tcPr>
                      <w:p w:rsidR="00C37149" w:rsidRPr="00C37149" w:rsidRDefault="00C37149" w:rsidP="00811377">
                        <w:pPr>
                          <w:jc w:val="center"/>
                          <w:rPr>
                            <w:rFonts w:ascii="Times New Roman" w:eastAsia="Calibri" w:hAnsi="Times New Roman"/>
                            <w:szCs w:val="24"/>
                          </w:rPr>
                        </w:pPr>
                      </w:p>
                    </w:tc>
                    <w:tc>
                      <w:tcPr>
                        <w:tcW w:w="2410" w:type="dxa"/>
                        <w:vMerge/>
                        <w:tcBorders>
                          <w:bottom w:val="single" w:sz="12" w:space="0" w:color="auto"/>
                        </w:tcBorders>
                      </w:tcPr>
                      <w:p w:rsidR="00C37149" w:rsidRPr="00C37149" w:rsidRDefault="00C37149" w:rsidP="00811377">
                        <w:pPr>
                          <w:jc w:val="both"/>
                          <w:rPr>
                            <w:rFonts w:ascii="Times New Roman" w:eastAsia="Calibri" w:hAnsi="Times New Roman"/>
                            <w:szCs w:val="24"/>
                          </w:rPr>
                        </w:pPr>
                      </w:p>
                    </w:tc>
                    <w:tc>
                      <w:tcPr>
                        <w:tcW w:w="1843" w:type="dxa"/>
                        <w:tcBorders>
                          <w:bottom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1 h stovėjimo</w:t>
                        </w:r>
                      </w:p>
                    </w:tc>
                    <w:tc>
                      <w:tcPr>
                        <w:tcW w:w="1417" w:type="dxa"/>
                        <w:tcBorders>
                          <w:bottom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2,31</w:t>
                        </w:r>
                      </w:p>
                    </w:tc>
                    <w:tc>
                      <w:tcPr>
                        <w:tcW w:w="1843" w:type="dxa"/>
                        <w:tcBorders>
                          <w:bottom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1 h stovėjimo</w:t>
                        </w:r>
                      </w:p>
                    </w:tc>
                    <w:tc>
                      <w:tcPr>
                        <w:tcW w:w="1559" w:type="dxa"/>
                        <w:tcBorders>
                          <w:bottom w:val="single" w:sz="12" w:space="0" w:color="auto"/>
                          <w:right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3,1</w:t>
                        </w:r>
                      </w:p>
                    </w:tc>
                  </w:tr>
                  <w:tr w:rsidR="00C37149" w:rsidRPr="00C37149" w:rsidTr="00811377">
                    <w:trPr>
                      <w:trHeight w:val="278"/>
                    </w:trPr>
                    <w:tc>
                      <w:tcPr>
                        <w:tcW w:w="709" w:type="dxa"/>
                        <w:vMerge w:val="restart"/>
                        <w:tcBorders>
                          <w:top w:val="single" w:sz="12" w:space="0" w:color="auto"/>
                          <w:left w:val="single" w:sz="12" w:space="0" w:color="auto"/>
                        </w:tcBorders>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3.</w:t>
                        </w:r>
                      </w:p>
                    </w:tc>
                    <w:tc>
                      <w:tcPr>
                        <w:tcW w:w="2410" w:type="dxa"/>
                        <w:vMerge w:val="restart"/>
                        <w:tcBorders>
                          <w:top w:val="single" w:sz="12" w:space="0" w:color="auto"/>
                        </w:tcBorders>
                      </w:tcPr>
                      <w:p w:rsidR="00C37149" w:rsidRPr="00C37149" w:rsidRDefault="00C37149" w:rsidP="00811377">
                        <w:pPr>
                          <w:jc w:val="both"/>
                          <w:rPr>
                            <w:rFonts w:ascii="Times New Roman" w:eastAsia="Calibri" w:hAnsi="Times New Roman"/>
                            <w:szCs w:val="24"/>
                          </w:rPr>
                        </w:pPr>
                        <w:r w:rsidRPr="00C37149">
                          <w:rPr>
                            <w:rFonts w:ascii="Times New Roman" w:eastAsia="Calibri" w:hAnsi="Times New Roman"/>
                            <w:szCs w:val="24"/>
                          </w:rPr>
                          <w:t xml:space="preserve">Autobuso, kurio sėdimų vietų skaičius iki 35 </w:t>
                        </w:r>
                      </w:p>
                    </w:tc>
                    <w:tc>
                      <w:tcPr>
                        <w:tcW w:w="1843" w:type="dxa"/>
                        <w:tcBorders>
                          <w:top w:val="single" w:sz="12" w:space="0" w:color="auto"/>
                        </w:tcBorders>
                        <w:vAlign w:val="center"/>
                      </w:tcPr>
                      <w:p w:rsidR="00C37149" w:rsidRPr="00C37149" w:rsidRDefault="00C37149" w:rsidP="00811377">
                        <w:pPr>
                          <w:jc w:val="center"/>
                          <w:rPr>
                            <w:rFonts w:ascii="Times New Roman" w:eastAsia="Calibri" w:hAnsi="Times New Roman"/>
                            <w:szCs w:val="24"/>
                          </w:rPr>
                        </w:pPr>
                        <w:smartTag w:uri="urn:schemas-microsoft-com:office:smarttags" w:element="metricconverter">
                          <w:smartTagPr>
                            <w:attr w:name="ProductID" w:val="1 km"/>
                          </w:smartTagPr>
                          <w:r w:rsidRPr="00C37149">
                            <w:rPr>
                              <w:rFonts w:ascii="Times New Roman" w:eastAsia="Calibri" w:hAnsi="Times New Roman"/>
                              <w:szCs w:val="24"/>
                            </w:rPr>
                            <w:t>1 km</w:t>
                          </w:r>
                        </w:smartTag>
                      </w:p>
                    </w:tc>
                    <w:tc>
                      <w:tcPr>
                        <w:tcW w:w="1417" w:type="dxa"/>
                        <w:tcBorders>
                          <w:top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0,52</w:t>
                        </w:r>
                      </w:p>
                    </w:tc>
                    <w:tc>
                      <w:tcPr>
                        <w:tcW w:w="1843" w:type="dxa"/>
                        <w:tcBorders>
                          <w:top w:val="single" w:sz="12" w:space="0" w:color="auto"/>
                        </w:tcBorders>
                        <w:vAlign w:val="center"/>
                      </w:tcPr>
                      <w:p w:rsidR="00C37149" w:rsidRPr="00C37149" w:rsidRDefault="00C37149" w:rsidP="00811377">
                        <w:pPr>
                          <w:jc w:val="center"/>
                          <w:rPr>
                            <w:rFonts w:ascii="Times New Roman" w:eastAsia="Calibri" w:hAnsi="Times New Roman"/>
                            <w:szCs w:val="24"/>
                          </w:rPr>
                        </w:pPr>
                        <w:smartTag w:uri="urn:schemas-microsoft-com:office:smarttags" w:element="metricconverter">
                          <w:smartTagPr>
                            <w:attr w:name="ProductID" w:val="1 km"/>
                          </w:smartTagPr>
                          <w:r w:rsidRPr="00C37149">
                            <w:rPr>
                              <w:rFonts w:ascii="Times New Roman" w:eastAsia="Calibri" w:hAnsi="Times New Roman"/>
                              <w:szCs w:val="24"/>
                            </w:rPr>
                            <w:t>1 km</w:t>
                          </w:r>
                        </w:smartTag>
                      </w:p>
                    </w:tc>
                    <w:tc>
                      <w:tcPr>
                        <w:tcW w:w="1559" w:type="dxa"/>
                        <w:tcBorders>
                          <w:top w:val="single" w:sz="12" w:space="0" w:color="auto"/>
                          <w:right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0,60</w:t>
                        </w:r>
                      </w:p>
                    </w:tc>
                  </w:tr>
                  <w:tr w:rsidR="00C37149" w:rsidRPr="00C37149" w:rsidTr="00811377">
                    <w:trPr>
                      <w:trHeight w:val="277"/>
                    </w:trPr>
                    <w:tc>
                      <w:tcPr>
                        <w:tcW w:w="709" w:type="dxa"/>
                        <w:vMerge/>
                        <w:tcBorders>
                          <w:left w:val="single" w:sz="12" w:space="0" w:color="auto"/>
                          <w:bottom w:val="single" w:sz="12" w:space="0" w:color="auto"/>
                        </w:tcBorders>
                      </w:tcPr>
                      <w:p w:rsidR="00C37149" w:rsidRPr="00C37149" w:rsidRDefault="00C37149" w:rsidP="00811377">
                        <w:pPr>
                          <w:jc w:val="both"/>
                          <w:rPr>
                            <w:rFonts w:ascii="Times New Roman" w:eastAsia="Calibri" w:hAnsi="Times New Roman"/>
                            <w:szCs w:val="24"/>
                          </w:rPr>
                        </w:pPr>
                      </w:p>
                    </w:tc>
                    <w:tc>
                      <w:tcPr>
                        <w:tcW w:w="2410" w:type="dxa"/>
                        <w:vMerge/>
                        <w:tcBorders>
                          <w:bottom w:val="single" w:sz="12" w:space="0" w:color="auto"/>
                        </w:tcBorders>
                      </w:tcPr>
                      <w:p w:rsidR="00C37149" w:rsidRPr="00C37149" w:rsidRDefault="00C37149" w:rsidP="00811377">
                        <w:pPr>
                          <w:jc w:val="both"/>
                          <w:rPr>
                            <w:rFonts w:ascii="Times New Roman" w:eastAsia="Calibri" w:hAnsi="Times New Roman"/>
                            <w:szCs w:val="24"/>
                          </w:rPr>
                        </w:pPr>
                      </w:p>
                    </w:tc>
                    <w:tc>
                      <w:tcPr>
                        <w:tcW w:w="1843" w:type="dxa"/>
                        <w:tcBorders>
                          <w:bottom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1 h stovėjimo</w:t>
                        </w:r>
                      </w:p>
                    </w:tc>
                    <w:tc>
                      <w:tcPr>
                        <w:tcW w:w="1417" w:type="dxa"/>
                        <w:tcBorders>
                          <w:bottom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2,31</w:t>
                        </w:r>
                      </w:p>
                    </w:tc>
                    <w:tc>
                      <w:tcPr>
                        <w:tcW w:w="1843" w:type="dxa"/>
                        <w:tcBorders>
                          <w:bottom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1 h stovėjimo</w:t>
                        </w:r>
                      </w:p>
                    </w:tc>
                    <w:tc>
                      <w:tcPr>
                        <w:tcW w:w="1559" w:type="dxa"/>
                        <w:tcBorders>
                          <w:bottom w:val="single" w:sz="12" w:space="0" w:color="auto"/>
                          <w:right w:val="single" w:sz="12" w:space="0" w:color="auto"/>
                        </w:tcBorders>
                        <w:vAlign w:val="center"/>
                      </w:tcPr>
                      <w:p w:rsidR="00C37149" w:rsidRPr="00C37149" w:rsidRDefault="00C37149" w:rsidP="00811377">
                        <w:pPr>
                          <w:jc w:val="center"/>
                          <w:rPr>
                            <w:rFonts w:ascii="Times New Roman" w:eastAsia="Calibri" w:hAnsi="Times New Roman"/>
                            <w:szCs w:val="24"/>
                          </w:rPr>
                        </w:pPr>
                        <w:r w:rsidRPr="00C37149">
                          <w:rPr>
                            <w:rFonts w:ascii="Times New Roman" w:eastAsia="Calibri" w:hAnsi="Times New Roman"/>
                            <w:szCs w:val="24"/>
                          </w:rPr>
                          <w:t>3,1</w:t>
                        </w:r>
                      </w:p>
                    </w:tc>
                  </w:tr>
                </w:tbl>
                <w:p w:rsidR="00C37149" w:rsidRPr="00C37149" w:rsidRDefault="00C37149" w:rsidP="00C37149">
                  <w:pPr>
                    <w:jc w:val="center"/>
                    <w:rPr>
                      <w:rFonts w:ascii="Times New Roman" w:eastAsia="Calibri" w:hAnsi="Times New Roman"/>
                      <w:szCs w:val="24"/>
                    </w:rPr>
                  </w:pPr>
                </w:p>
                <w:p w:rsidR="00C37149" w:rsidRPr="00C37149" w:rsidRDefault="00C37149" w:rsidP="00C37149">
                  <w:pPr>
                    <w:rPr>
                      <w:rFonts w:ascii="Times New Roman" w:hAnsi="Times New Roman"/>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C37149" w:rsidP="00C37149">
                  <w:pPr>
                    <w:spacing w:after="200" w:line="276" w:lineRule="auto"/>
                    <w:rPr>
                      <w:rFonts w:ascii="Calibri" w:eastAsia="Calibri" w:hAnsi="Calibri"/>
                      <w:sz w:val="22"/>
                      <w:szCs w:val="22"/>
                    </w:rPr>
                  </w:pPr>
                </w:p>
                <w:p w:rsidR="00C37149" w:rsidRDefault="00334794" w:rsidP="00C37149">
                  <w:pPr>
                    <w:spacing w:after="200"/>
                    <w:rPr>
                      <w:rFonts w:eastAsia="Calibri"/>
                      <w:b/>
                      <w:sz w:val="22"/>
                      <w:szCs w:val="24"/>
                      <w:lang w:eastAsia="lt-LT"/>
                    </w:rPr>
                  </w:pPr>
                </w:p>
              </w:sdtContent>
            </w:sdt>
          </w:sdtContent>
        </w:sdt>
      </w:sdtContent>
    </w:sdt>
    <w:p w:rsidR="003A7E83" w:rsidRDefault="00334794"/>
    <w:sectPr w:rsidR="003A7E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49"/>
    <w:rsid w:val="00334794"/>
    <w:rsid w:val="00721F0B"/>
    <w:rsid w:val="00834CDB"/>
    <w:rsid w:val="00C37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EF4E6D-02E3-4428-858C-9FB631B9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7149"/>
    <w:pPr>
      <w:spacing w:after="0" w:line="240" w:lineRule="auto"/>
    </w:pPr>
    <w:rPr>
      <w:rFonts w:ascii="Arial Narrow" w:eastAsia="Times New Roman" w:hAnsi="Arial Narrow" w:cs="Times New Roman"/>
      <w:sz w:val="24"/>
      <w:szCs w:val="20"/>
    </w:rPr>
  </w:style>
  <w:style w:type="paragraph" w:styleId="Antrat7">
    <w:name w:val="heading 7"/>
    <w:basedOn w:val="prastasis"/>
    <w:next w:val="prastasis"/>
    <w:link w:val="Antrat7Diagrama"/>
    <w:uiPriority w:val="9"/>
    <w:unhideWhenUsed/>
    <w:qFormat/>
    <w:rsid w:val="00C371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
    <w:rsid w:val="00C37149"/>
    <w:rPr>
      <w:rFonts w:asciiTheme="majorHAnsi" w:eastAsiaTheme="majorEastAsia" w:hAnsiTheme="majorHAnsi" w:cstheme="majorBidi"/>
      <w:i/>
      <w:iCs/>
      <w:color w:val="404040" w:themeColor="text1" w:themeTint="BF"/>
      <w:sz w:val="24"/>
      <w:szCs w:val="20"/>
    </w:rPr>
  </w:style>
  <w:style w:type="paragraph" w:styleId="Debesliotekstas">
    <w:name w:val="Balloon Text"/>
    <w:basedOn w:val="prastasis"/>
    <w:link w:val="DebesliotekstasDiagrama"/>
    <w:uiPriority w:val="99"/>
    <w:semiHidden/>
    <w:unhideWhenUsed/>
    <w:rsid w:val="00C371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1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6224</Words>
  <Characters>3549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Dovilė</cp:lastModifiedBy>
  <cp:revision>2</cp:revision>
  <cp:lastPrinted>2016-09-30T07:08:00Z</cp:lastPrinted>
  <dcterms:created xsi:type="dcterms:W3CDTF">2016-09-30T19:04:00Z</dcterms:created>
  <dcterms:modified xsi:type="dcterms:W3CDTF">2016-09-30T19:04:00Z</dcterms:modified>
</cp:coreProperties>
</file>